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8B2840" w14:textId="6D9402CB" w:rsidR="006378B0" w:rsidRDefault="006378B0" w:rsidP="006378B0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bookmarkStart w:id="0" w:name="_Ref399006623"/>
      <w:bookmarkStart w:id="1" w:name="_Toc92513360"/>
      <w:bookmarkStart w:id="2" w:name="_Hlk32315000"/>
      <w:bookmarkStart w:id="3" w:name="_Hlk77701553"/>
      <w:bookmarkEnd w:id="2"/>
      <w:r w:rsidRPr="001D2FBF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>
        <w:rPr>
          <w:rFonts w:ascii="Arial" w:hAnsi="Arial" w:cs="Arial"/>
          <w:b/>
          <w:sz w:val="24"/>
          <w:szCs w:val="28"/>
          <w:lang w:val="en-US"/>
        </w:rPr>
        <w:t>102</w:t>
      </w:r>
      <w:r w:rsidRPr="001D2FBF">
        <w:rPr>
          <w:rFonts w:ascii="Arial" w:hAnsi="Arial" w:cs="Arial"/>
          <w:b/>
          <w:sz w:val="24"/>
          <w:szCs w:val="28"/>
          <w:lang w:val="en-US"/>
        </w:rPr>
        <w:t>-e</w:t>
      </w:r>
      <w:r w:rsidRPr="001D2FBF">
        <w:rPr>
          <w:rFonts w:ascii="Arial" w:hAnsi="Arial" w:cs="Arial"/>
          <w:b/>
          <w:sz w:val="24"/>
          <w:szCs w:val="28"/>
        </w:rPr>
        <w:tab/>
      </w:r>
      <w:r w:rsidRPr="001D2FBF">
        <w:rPr>
          <w:rFonts w:ascii="Arial" w:hAnsi="Arial" w:cs="Arial"/>
          <w:b/>
          <w:sz w:val="24"/>
          <w:szCs w:val="28"/>
          <w:lang w:val="en-US"/>
        </w:rPr>
        <w:t>R4-2</w:t>
      </w:r>
      <w:r>
        <w:rPr>
          <w:rFonts w:ascii="Arial" w:hAnsi="Arial" w:cs="Arial"/>
          <w:b/>
          <w:sz w:val="24"/>
          <w:szCs w:val="28"/>
          <w:lang w:val="en-US"/>
        </w:rPr>
        <w:t>20464</w:t>
      </w:r>
      <w:r>
        <w:rPr>
          <w:rFonts w:ascii="Arial" w:hAnsi="Arial" w:cs="Arial"/>
          <w:b/>
          <w:sz w:val="24"/>
          <w:szCs w:val="28"/>
          <w:lang w:val="en-US"/>
        </w:rPr>
        <w:t>8</w:t>
      </w:r>
    </w:p>
    <w:p w14:paraId="01940E5F" w14:textId="77777777" w:rsidR="006378B0" w:rsidRPr="001D2FBF" w:rsidRDefault="006378B0" w:rsidP="006378B0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 w:rsidRPr="001D2FBF">
        <w:rPr>
          <w:rFonts w:ascii="Arial" w:hAnsi="Arial" w:cs="Arial"/>
          <w:b/>
          <w:sz w:val="24"/>
          <w:szCs w:val="28"/>
          <w:lang w:val="en-US"/>
        </w:rPr>
        <w:t>Electronic Meeting,</w:t>
      </w:r>
      <w:r>
        <w:rPr>
          <w:rFonts w:ascii="Arial" w:hAnsi="Arial" w:cs="Arial"/>
          <w:b/>
          <w:sz w:val="24"/>
          <w:szCs w:val="28"/>
          <w:lang w:val="en-US"/>
        </w:rPr>
        <w:t xml:space="preserve"> Feb. 2</w:t>
      </w:r>
      <w:r w:rsidRPr="00B23518">
        <w:rPr>
          <w:rFonts w:ascii="Arial" w:hAnsi="Arial" w:cs="Arial"/>
          <w:b/>
          <w:sz w:val="24"/>
          <w:szCs w:val="24"/>
        </w:rPr>
        <w:t>1-</w:t>
      </w:r>
      <w:r>
        <w:rPr>
          <w:rFonts w:ascii="Arial" w:hAnsi="Arial" w:cs="Arial"/>
          <w:b/>
          <w:sz w:val="24"/>
          <w:szCs w:val="24"/>
        </w:rPr>
        <w:t xml:space="preserve"> Mar. 3</w:t>
      </w:r>
      <w:r w:rsidRPr="001D2FBF">
        <w:rPr>
          <w:rFonts w:ascii="Arial" w:hAnsi="Arial" w:cs="Arial"/>
          <w:b/>
          <w:sz w:val="24"/>
          <w:szCs w:val="28"/>
          <w:lang w:val="en-US"/>
        </w:rPr>
        <w:t>, 202</w:t>
      </w:r>
      <w:r>
        <w:rPr>
          <w:rFonts w:ascii="Arial" w:hAnsi="Arial" w:cs="Arial"/>
          <w:b/>
          <w:sz w:val="24"/>
          <w:szCs w:val="28"/>
          <w:lang w:val="en-US"/>
        </w:rPr>
        <w:t>2</w:t>
      </w:r>
    </w:p>
    <w:bookmarkEnd w:id="3"/>
    <w:p w14:paraId="27F81460" w14:textId="77777777" w:rsidR="006378B0" w:rsidRPr="00AB4182" w:rsidRDefault="006378B0" w:rsidP="006378B0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before="240" w:after="120"/>
        <w:ind w:left="1985" w:hanging="1985"/>
        <w:rPr>
          <w:rFonts w:ascii="Arial" w:hAnsi="Arial" w:cs="Arial"/>
          <w:bCs/>
          <w:color w:val="000000"/>
          <w:sz w:val="22"/>
          <w:lang w:val="pt-BR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 xml:space="preserve">Agenda 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>item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hAnsi="Arial" w:cs="Arial"/>
          <w:color w:val="000000"/>
          <w:sz w:val="22"/>
        </w:rPr>
        <w:t>10</w:t>
      </w:r>
      <w:r>
        <w:rPr>
          <w:rFonts w:ascii="Arial" w:hAnsi="Arial" w:cs="Arial" w:hint="eastAsia"/>
          <w:color w:val="000000"/>
          <w:sz w:val="22"/>
        </w:rPr>
        <w:t>.</w:t>
      </w:r>
      <w:r>
        <w:rPr>
          <w:rFonts w:ascii="Arial" w:hAnsi="Arial" w:cs="Arial"/>
          <w:color w:val="000000"/>
          <w:sz w:val="22"/>
        </w:rPr>
        <w:t>23</w:t>
      </w:r>
      <w:r>
        <w:rPr>
          <w:rFonts w:ascii="Arial" w:hAnsi="Arial" w:cs="Arial" w:hint="eastAsia"/>
          <w:color w:val="000000"/>
          <w:sz w:val="22"/>
        </w:rPr>
        <w:t>.</w:t>
      </w:r>
      <w:r>
        <w:rPr>
          <w:rFonts w:ascii="Arial" w:hAnsi="Arial" w:cs="Arial"/>
          <w:color w:val="000000"/>
          <w:sz w:val="22"/>
        </w:rPr>
        <w:t>2</w:t>
      </w:r>
      <w:r>
        <w:rPr>
          <w:rFonts w:ascii="Arial" w:hAnsi="Arial" w:cs="Arial" w:hint="eastAsia"/>
          <w:color w:val="000000"/>
          <w:sz w:val="22"/>
        </w:rPr>
        <w:t>.</w:t>
      </w:r>
      <w:r>
        <w:rPr>
          <w:rFonts w:ascii="Arial" w:hAnsi="Arial" w:cs="Arial"/>
          <w:color w:val="000000"/>
          <w:sz w:val="22"/>
        </w:rPr>
        <w:t>1</w:t>
      </w:r>
    </w:p>
    <w:p w14:paraId="733273C0" w14:textId="77777777" w:rsidR="006378B0" w:rsidRPr="00915D73" w:rsidRDefault="006378B0" w:rsidP="006378B0"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</w:rPr>
        <w:t>vivo</w:t>
      </w:r>
    </w:p>
    <w:p w14:paraId="718F8006" w14:textId="04C3C987" w:rsidR="006378B0" w:rsidRPr="00873E1F" w:rsidRDefault="006378B0" w:rsidP="006378B0"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6378B0">
        <w:rPr>
          <w:rFonts w:ascii="Arial" w:hAnsi="Arial" w:cs="Arial"/>
          <w:color w:val="000000"/>
          <w:sz w:val="22"/>
        </w:rPr>
        <w:t>Simulation results for TRS based PDC</w:t>
      </w:r>
    </w:p>
    <w:p w14:paraId="292F64BC" w14:textId="3FA1FF86" w:rsidR="006378B0" w:rsidRPr="00DF181C" w:rsidRDefault="006378B0" w:rsidP="006378B0">
      <w:pPr>
        <w:spacing w:after="120"/>
        <w:ind w:left="1985" w:hanging="1985"/>
        <w:rPr>
          <w:rFonts w:ascii="Arial" w:hAnsi="Arial" w:cs="Arial"/>
          <w:sz w:val="22"/>
        </w:rPr>
      </w:pPr>
      <w:r w:rsidRPr="007D19B7">
        <w:rPr>
          <w:rFonts w:ascii="Arial" w:eastAsia="MS Mincho" w:hAnsi="Arial" w:cs="Arial"/>
          <w:b/>
          <w:color w:val="000000"/>
          <w:sz w:val="22"/>
        </w:rPr>
        <w:t>Document for:</w:t>
      </w:r>
      <w:r w:rsidRPr="007D19B7"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hAnsi="Arial" w:cs="Arial"/>
          <w:color w:val="000000"/>
          <w:sz w:val="22"/>
        </w:rPr>
        <w:t>Information</w:t>
      </w:r>
    </w:p>
    <w:p w14:paraId="1A385232" w14:textId="77777777" w:rsidR="006378B0" w:rsidRPr="001D2FBF" w:rsidRDefault="006378B0" w:rsidP="006378B0">
      <w:pPr>
        <w:pStyle w:val="ListParagraph"/>
        <w:keepNext/>
        <w:keepLines/>
        <w:numPr>
          <w:ilvl w:val="0"/>
          <w:numId w:val="44"/>
        </w:numPr>
        <w:pBdr>
          <w:top w:val="single" w:sz="12" w:space="3" w:color="auto"/>
        </w:pBdr>
        <w:overflowPunct/>
        <w:autoSpaceDE/>
        <w:autoSpaceDN/>
        <w:adjustRightInd/>
        <w:spacing w:before="240" w:after="0"/>
        <w:ind w:firstLineChars="0"/>
        <w:contextualSpacing/>
        <w:textAlignment w:val="auto"/>
        <w:outlineLvl w:val="0"/>
        <w:rPr>
          <w:sz w:val="36"/>
          <w:szCs w:val="36"/>
        </w:rPr>
      </w:pPr>
      <w:r w:rsidRPr="001D2FBF">
        <w:rPr>
          <w:sz w:val="36"/>
          <w:szCs w:val="36"/>
        </w:rPr>
        <w:t>Introduction</w:t>
      </w:r>
    </w:p>
    <w:p w14:paraId="128EECDC" w14:textId="62AB1E5E" w:rsidR="006378B0" w:rsidRDefault="006378B0" w:rsidP="006378B0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this contribution, we provide </w:t>
      </w:r>
      <w:r>
        <w:rPr>
          <w:sz w:val="22"/>
          <w:szCs w:val="22"/>
          <w:lang w:val="en-US"/>
        </w:rPr>
        <w:t>simulation results for RTT-based PDC with TRS with simulation assumptions provided in the WF [1]</w:t>
      </w:r>
      <w:r>
        <w:rPr>
          <w:sz w:val="22"/>
          <w:szCs w:val="22"/>
          <w:lang w:val="en-US"/>
        </w:rPr>
        <w:t xml:space="preserve">. </w:t>
      </w:r>
    </w:p>
    <w:p w14:paraId="102171F7" w14:textId="77777777" w:rsidR="006378B0" w:rsidRPr="001D2FBF" w:rsidRDefault="006378B0" w:rsidP="006378B0">
      <w:pPr>
        <w:pStyle w:val="Heading1"/>
        <w:numPr>
          <w:ilvl w:val="0"/>
          <w:numId w:val="44"/>
        </w:numPr>
        <w:tabs>
          <w:tab w:val="num" w:pos="397"/>
        </w:tabs>
        <w:spacing w:before="360" w:after="0"/>
        <w:ind w:left="357" w:hanging="357"/>
      </w:pPr>
      <w:r>
        <w:t>Discussion</w:t>
      </w:r>
    </w:p>
    <w:p w14:paraId="54C0028F" w14:textId="21F3C32E" w:rsidR="006378B0" w:rsidRPr="006378B0" w:rsidRDefault="00353547" w:rsidP="006378B0">
      <w:pPr>
        <w:spacing w:before="240" w:after="0"/>
        <w:rPr>
          <w:sz w:val="22"/>
          <w:szCs w:val="22"/>
          <w:lang w:val="x-none"/>
        </w:rPr>
      </w:pPr>
      <w:r>
        <w:rPr>
          <w:sz w:val="22"/>
        </w:rPr>
        <w:t>S</w:t>
      </w:r>
      <w:r>
        <w:rPr>
          <w:sz w:val="22"/>
        </w:rPr>
        <w:t>imulation results for TRS based PDC</w:t>
      </w:r>
      <w:r w:rsidRPr="006378B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are provided in </w:t>
      </w:r>
      <w:r w:rsidR="006378B0" w:rsidRPr="006378B0">
        <w:rPr>
          <w:sz w:val="22"/>
          <w:szCs w:val="22"/>
        </w:rPr>
        <w:t>Table 1.</w:t>
      </w:r>
    </w:p>
    <w:p w14:paraId="21A5714D" w14:textId="3E0F918A" w:rsidR="006378B0" w:rsidRPr="00DF0211" w:rsidRDefault="006378B0" w:rsidP="00353547">
      <w:pPr>
        <w:spacing w:before="240"/>
        <w:jc w:val="center"/>
      </w:pPr>
      <w:r>
        <w:rPr>
          <w:sz w:val="22"/>
        </w:rPr>
        <w:t xml:space="preserve">Table 1. simulation results </w:t>
      </w:r>
      <w:r w:rsidR="00353547">
        <w:rPr>
          <w:sz w:val="22"/>
        </w:rPr>
        <w:t>for TRS based PDC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17"/>
        <w:gridCol w:w="1217"/>
        <w:gridCol w:w="1218"/>
        <w:gridCol w:w="1217"/>
        <w:gridCol w:w="1218"/>
        <w:gridCol w:w="1217"/>
        <w:gridCol w:w="1218"/>
      </w:tblGrid>
      <w:tr w:rsidR="006378B0" w14:paraId="1A4DB250" w14:textId="77777777" w:rsidTr="00C15146">
        <w:trPr>
          <w:jc w:val="center"/>
        </w:trPr>
        <w:tc>
          <w:tcPr>
            <w:tcW w:w="1217" w:type="dxa"/>
            <w:vMerge w:val="restart"/>
            <w:vAlign w:val="center"/>
          </w:tcPr>
          <w:p w14:paraId="62F86A84" w14:textId="77777777" w:rsidR="006378B0" w:rsidRDefault="006378B0" w:rsidP="00C15146">
            <w:pPr>
              <w:widowControl w:val="0"/>
              <w:spacing w:after="0"/>
              <w:jc w:val="center"/>
              <w:rPr>
                <w:rFonts w:hint="eastAsia"/>
              </w:rPr>
            </w:pPr>
            <w:proofErr w:type="gramStart"/>
            <w:r>
              <w:rPr>
                <w:rFonts w:hint="eastAsia"/>
              </w:rPr>
              <w:t>SCS(</w:t>
            </w:r>
            <w:proofErr w:type="gramEnd"/>
            <w:r>
              <w:rPr>
                <w:rFonts w:hint="eastAsia"/>
              </w:rPr>
              <w:t>kHz)</w:t>
            </w:r>
          </w:p>
        </w:tc>
        <w:tc>
          <w:tcPr>
            <w:tcW w:w="1217" w:type="dxa"/>
            <w:vMerge w:val="restart"/>
            <w:vAlign w:val="center"/>
          </w:tcPr>
          <w:p w14:paraId="6F1B3818" w14:textId="77777777" w:rsidR="006378B0" w:rsidRDefault="006378B0" w:rsidP="00C15146">
            <w:pPr>
              <w:widowControl w:val="0"/>
              <w:spacing w:after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BW(RB)</w:t>
            </w:r>
          </w:p>
        </w:tc>
        <w:tc>
          <w:tcPr>
            <w:tcW w:w="1218" w:type="dxa"/>
            <w:vMerge w:val="restart"/>
            <w:vAlign w:val="center"/>
          </w:tcPr>
          <w:p w14:paraId="0243F160" w14:textId="77777777" w:rsidR="006378B0" w:rsidRDefault="006378B0" w:rsidP="00C15146">
            <w:pPr>
              <w:widowControl w:val="0"/>
              <w:spacing w:after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Sample rate (Tc)</w:t>
            </w:r>
          </w:p>
        </w:tc>
        <w:tc>
          <w:tcPr>
            <w:tcW w:w="2435" w:type="dxa"/>
            <w:gridSpan w:val="2"/>
            <w:vAlign w:val="center"/>
          </w:tcPr>
          <w:p w14:paraId="038F9EB6" w14:textId="77777777" w:rsidR="006378B0" w:rsidRDefault="006378B0" w:rsidP="00C1514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AWGN</w:t>
            </w:r>
          </w:p>
        </w:tc>
        <w:tc>
          <w:tcPr>
            <w:tcW w:w="2435" w:type="dxa"/>
            <w:gridSpan w:val="2"/>
            <w:vAlign w:val="center"/>
          </w:tcPr>
          <w:p w14:paraId="37C84D63" w14:textId="77777777" w:rsidR="006378B0" w:rsidRDefault="006378B0" w:rsidP="00C1514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TDL-A</w:t>
            </w:r>
          </w:p>
        </w:tc>
      </w:tr>
      <w:tr w:rsidR="00353547" w14:paraId="31BF684E" w14:textId="77777777" w:rsidTr="00C15146">
        <w:trPr>
          <w:jc w:val="center"/>
        </w:trPr>
        <w:tc>
          <w:tcPr>
            <w:tcW w:w="1217" w:type="dxa"/>
            <w:vMerge/>
            <w:vAlign w:val="center"/>
          </w:tcPr>
          <w:p w14:paraId="31BE6C13" w14:textId="77777777" w:rsidR="00353547" w:rsidRDefault="00353547" w:rsidP="00353547">
            <w:pPr>
              <w:jc w:val="center"/>
            </w:pPr>
          </w:p>
        </w:tc>
        <w:tc>
          <w:tcPr>
            <w:tcW w:w="1217" w:type="dxa"/>
            <w:vMerge/>
            <w:vAlign w:val="center"/>
          </w:tcPr>
          <w:p w14:paraId="7144D38A" w14:textId="77777777" w:rsidR="00353547" w:rsidRDefault="00353547" w:rsidP="00353547">
            <w:pPr>
              <w:jc w:val="center"/>
            </w:pPr>
          </w:p>
        </w:tc>
        <w:tc>
          <w:tcPr>
            <w:tcW w:w="1218" w:type="dxa"/>
            <w:vMerge/>
            <w:vAlign w:val="center"/>
          </w:tcPr>
          <w:p w14:paraId="78744FA3" w14:textId="77777777" w:rsidR="00353547" w:rsidRDefault="00353547" w:rsidP="00353547">
            <w:pPr>
              <w:jc w:val="center"/>
            </w:pPr>
          </w:p>
        </w:tc>
        <w:tc>
          <w:tcPr>
            <w:tcW w:w="1217" w:type="dxa"/>
            <w:vAlign w:val="center"/>
          </w:tcPr>
          <w:p w14:paraId="21201FD2" w14:textId="51A0E40B" w:rsidR="00353547" w:rsidRDefault="00353547" w:rsidP="00353547">
            <w:pPr>
              <w:jc w:val="center"/>
            </w:pPr>
            <w:r>
              <w:t>1</w:t>
            </w:r>
            <w:r>
              <w:t xml:space="preserve"> sample</w:t>
            </w:r>
          </w:p>
        </w:tc>
        <w:tc>
          <w:tcPr>
            <w:tcW w:w="1218" w:type="dxa"/>
          </w:tcPr>
          <w:p w14:paraId="68717BA6" w14:textId="3137C455" w:rsidR="00353547" w:rsidRDefault="00353547" w:rsidP="00353547">
            <w:pPr>
              <w:jc w:val="center"/>
              <w:rPr>
                <w:rFonts w:hint="eastAsia"/>
              </w:rPr>
            </w:pPr>
            <w:r>
              <w:t>4</w:t>
            </w:r>
            <w:r>
              <w:t xml:space="preserve"> sample</w:t>
            </w:r>
            <w:r>
              <w:t>s</w:t>
            </w:r>
          </w:p>
        </w:tc>
        <w:tc>
          <w:tcPr>
            <w:tcW w:w="1217" w:type="dxa"/>
            <w:vAlign w:val="center"/>
          </w:tcPr>
          <w:p w14:paraId="64A190A1" w14:textId="24C68C79" w:rsidR="00353547" w:rsidRDefault="00353547" w:rsidP="00353547">
            <w:pPr>
              <w:jc w:val="center"/>
            </w:pPr>
            <w:r>
              <w:t>1 sample</w:t>
            </w:r>
          </w:p>
        </w:tc>
        <w:tc>
          <w:tcPr>
            <w:tcW w:w="1218" w:type="dxa"/>
          </w:tcPr>
          <w:p w14:paraId="25365DF6" w14:textId="744B28AE" w:rsidR="00353547" w:rsidRDefault="00353547" w:rsidP="00353547">
            <w:pPr>
              <w:jc w:val="center"/>
              <w:rPr>
                <w:rFonts w:hint="eastAsia"/>
              </w:rPr>
            </w:pPr>
            <w:r>
              <w:t>4 samples</w:t>
            </w:r>
          </w:p>
        </w:tc>
      </w:tr>
      <w:tr w:rsidR="00D46BB0" w14:paraId="6D5783FD" w14:textId="77777777" w:rsidTr="00D46BB0">
        <w:trPr>
          <w:jc w:val="center"/>
        </w:trPr>
        <w:tc>
          <w:tcPr>
            <w:tcW w:w="1217" w:type="dxa"/>
            <w:vMerge w:val="restart"/>
            <w:vAlign w:val="center"/>
          </w:tcPr>
          <w:p w14:paraId="17114C2F" w14:textId="77777777" w:rsidR="00D46BB0" w:rsidRDefault="00D46BB0" w:rsidP="00D46BB0">
            <w:pPr>
              <w:jc w:val="center"/>
            </w:pPr>
            <w:r>
              <w:rPr>
                <w:rFonts w:hint="eastAsia"/>
              </w:rPr>
              <w:t>15kHz</w:t>
            </w:r>
          </w:p>
        </w:tc>
        <w:tc>
          <w:tcPr>
            <w:tcW w:w="1217" w:type="dxa"/>
            <w:vAlign w:val="center"/>
          </w:tcPr>
          <w:p w14:paraId="0DA4645E" w14:textId="77777777" w:rsidR="00D46BB0" w:rsidRDefault="00D46BB0" w:rsidP="00D46BB0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1218" w:type="dxa"/>
            <w:vAlign w:val="center"/>
          </w:tcPr>
          <w:p w14:paraId="76AB33F3" w14:textId="77777777" w:rsidR="00D46BB0" w:rsidRDefault="00D46BB0" w:rsidP="00D46BB0">
            <w:pPr>
              <w:jc w:val="center"/>
            </w:pPr>
            <w:r>
              <w:rPr>
                <w:rFonts w:hint="eastAsia"/>
              </w:rPr>
              <w:t>256</w:t>
            </w:r>
          </w:p>
        </w:tc>
        <w:tc>
          <w:tcPr>
            <w:tcW w:w="1217" w:type="dxa"/>
            <w:vAlign w:val="center"/>
          </w:tcPr>
          <w:p w14:paraId="20F4EE43" w14:textId="3811993F" w:rsidR="00D46BB0" w:rsidRPr="00353547" w:rsidRDefault="00D46BB0" w:rsidP="00D46BB0">
            <w:pPr>
              <w:jc w:val="center"/>
              <w:rPr>
                <w:rFonts w:ascii="宋体" w:hAnsi="宋体" w:cs="宋体"/>
                <w:color w:val="000000"/>
                <w:szCs w:val="16"/>
              </w:rPr>
            </w:pPr>
            <w:r>
              <w:rPr>
                <w:rFonts w:eastAsia="等线"/>
                <w:color w:val="000000"/>
              </w:rPr>
              <w:t>139.8</w:t>
            </w:r>
          </w:p>
        </w:tc>
        <w:tc>
          <w:tcPr>
            <w:tcW w:w="1218" w:type="dxa"/>
            <w:vAlign w:val="center"/>
          </w:tcPr>
          <w:p w14:paraId="6F6532EA" w14:textId="1630D610" w:rsidR="00D46BB0" w:rsidRPr="00353547" w:rsidRDefault="00D46BB0" w:rsidP="00D46BB0">
            <w:pPr>
              <w:jc w:val="center"/>
              <w:rPr>
                <w:rFonts w:hint="eastAsia"/>
                <w:color w:val="000000"/>
                <w:szCs w:val="16"/>
              </w:rPr>
            </w:pPr>
            <w:r>
              <w:rPr>
                <w:rFonts w:eastAsia="等线"/>
                <w:color w:val="000000"/>
              </w:rPr>
              <w:t>134.5</w:t>
            </w:r>
          </w:p>
        </w:tc>
        <w:tc>
          <w:tcPr>
            <w:tcW w:w="1217" w:type="dxa"/>
            <w:vAlign w:val="center"/>
          </w:tcPr>
          <w:p w14:paraId="185F2C27" w14:textId="6A90E4EC" w:rsidR="00D46BB0" w:rsidRPr="00353547" w:rsidRDefault="00D46BB0" w:rsidP="00D46BB0">
            <w:pPr>
              <w:jc w:val="center"/>
              <w:rPr>
                <w:rFonts w:ascii="宋体" w:hAnsi="宋体" w:cs="宋体"/>
                <w:color w:val="000000"/>
                <w:szCs w:val="16"/>
              </w:rPr>
            </w:pPr>
            <w:r>
              <w:rPr>
                <w:rFonts w:eastAsia="等线"/>
                <w:color w:val="000000"/>
              </w:rPr>
              <w:t>350.8</w:t>
            </w:r>
          </w:p>
        </w:tc>
        <w:tc>
          <w:tcPr>
            <w:tcW w:w="1218" w:type="dxa"/>
            <w:vAlign w:val="center"/>
          </w:tcPr>
          <w:p w14:paraId="162D9270" w14:textId="53AB2C04" w:rsidR="00D46BB0" w:rsidRPr="00353547" w:rsidRDefault="00D46BB0" w:rsidP="00D46BB0">
            <w:pPr>
              <w:jc w:val="center"/>
              <w:rPr>
                <w:rFonts w:hint="eastAsia"/>
                <w:color w:val="000000"/>
                <w:szCs w:val="16"/>
              </w:rPr>
            </w:pPr>
            <w:r>
              <w:rPr>
                <w:rFonts w:eastAsia="等线"/>
                <w:color w:val="000000"/>
              </w:rPr>
              <w:t>198.8</w:t>
            </w:r>
          </w:p>
        </w:tc>
      </w:tr>
      <w:tr w:rsidR="00D46BB0" w14:paraId="7E724CDA" w14:textId="77777777" w:rsidTr="00D46BB0">
        <w:trPr>
          <w:jc w:val="center"/>
        </w:trPr>
        <w:tc>
          <w:tcPr>
            <w:tcW w:w="1217" w:type="dxa"/>
            <w:vMerge/>
            <w:vAlign w:val="center"/>
          </w:tcPr>
          <w:p w14:paraId="516F6EAE" w14:textId="77777777" w:rsidR="00D46BB0" w:rsidRDefault="00D46BB0" w:rsidP="00D46BB0">
            <w:pPr>
              <w:jc w:val="center"/>
            </w:pPr>
          </w:p>
        </w:tc>
        <w:tc>
          <w:tcPr>
            <w:tcW w:w="1217" w:type="dxa"/>
            <w:vAlign w:val="center"/>
          </w:tcPr>
          <w:p w14:paraId="3AF5E719" w14:textId="77777777" w:rsidR="00D46BB0" w:rsidRDefault="00D46BB0" w:rsidP="00D46BB0">
            <w:pPr>
              <w:jc w:val="center"/>
            </w:pPr>
            <w:r>
              <w:rPr>
                <w:rFonts w:hint="eastAsia"/>
              </w:rPr>
              <w:t>52</w:t>
            </w:r>
          </w:p>
        </w:tc>
        <w:tc>
          <w:tcPr>
            <w:tcW w:w="1218" w:type="dxa"/>
            <w:vAlign w:val="center"/>
          </w:tcPr>
          <w:p w14:paraId="06AF746A" w14:textId="77777777" w:rsidR="00D46BB0" w:rsidRDefault="00D46BB0" w:rsidP="00D46BB0">
            <w:pPr>
              <w:jc w:val="center"/>
            </w:pPr>
            <w:r>
              <w:rPr>
                <w:rFonts w:hint="eastAsia"/>
              </w:rPr>
              <w:t>128</w:t>
            </w:r>
          </w:p>
        </w:tc>
        <w:tc>
          <w:tcPr>
            <w:tcW w:w="1217" w:type="dxa"/>
            <w:vAlign w:val="center"/>
          </w:tcPr>
          <w:p w14:paraId="1411C12E" w14:textId="68C48013" w:rsidR="00D46BB0" w:rsidRPr="00353547" w:rsidRDefault="00D46BB0" w:rsidP="00D46BB0">
            <w:pPr>
              <w:jc w:val="center"/>
              <w:rPr>
                <w:rFonts w:ascii="宋体" w:hAnsi="宋体" w:cs="宋体"/>
                <w:color w:val="000000"/>
                <w:szCs w:val="16"/>
              </w:rPr>
            </w:pPr>
            <w:r>
              <w:rPr>
                <w:rFonts w:eastAsia="等线"/>
                <w:color w:val="000000"/>
              </w:rPr>
              <w:t>65.8</w:t>
            </w:r>
          </w:p>
        </w:tc>
        <w:tc>
          <w:tcPr>
            <w:tcW w:w="1218" w:type="dxa"/>
            <w:vAlign w:val="center"/>
          </w:tcPr>
          <w:p w14:paraId="082CBDCF" w14:textId="557244F3" w:rsidR="00D46BB0" w:rsidRPr="00353547" w:rsidRDefault="00D46BB0" w:rsidP="00D46BB0">
            <w:pPr>
              <w:jc w:val="center"/>
              <w:rPr>
                <w:rFonts w:hint="eastAsia"/>
                <w:color w:val="000000"/>
                <w:szCs w:val="16"/>
              </w:rPr>
            </w:pPr>
            <w:r>
              <w:rPr>
                <w:rFonts w:eastAsia="等线"/>
                <w:color w:val="000000"/>
              </w:rPr>
              <w:t>63.8</w:t>
            </w:r>
          </w:p>
        </w:tc>
        <w:tc>
          <w:tcPr>
            <w:tcW w:w="1217" w:type="dxa"/>
            <w:vAlign w:val="center"/>
          </w:tcPr>
          <w:p w14:paraId="377A553D" w14:textId="1BCBF546" w:rsidR="00D46BB0" w:rsidRPr="00353547" w:rsidRDefault="00D46BB0" w:rsidP="00D46BB0">
            <w:pPr>
              <w:jc w:val="center"/>
              <w:rPr>
                <w:rFonts w:ascii="宋体" w:hAnsi="宋体" w:cs="宋体"/>
                <w:color w:val="000000"/>
                <w:szCs w:val="16"/>
              </w:rPr>
            </w:pPr>
            <w:r>
              <w:rPr>
                <w:rFonts w:eastAsia="等线"/>
                <w:color w:val="000000"/>
              </w:rPr>
              <w:t>193.5</w:t>
            </w:r>
          </w:p>
        </w:tc>
        <w:tc>
          <w:tcPr>
            <w:tcW w:w="1218" w:type="dxa"/>
            <w:vAlign w:val="center"/>
          </w:tcPr>
          <w:p w14:paraId="6B24D0FC" w14:textId="7A8D2D7B" w:rsidR="00D46BB0" w:rsidRPr="00353547" w:rsidRDefault="00D46BB0" w:rsidP="00D46BB0">
            <w:pPr>
              <w:jc w:val="center"/>
              <w:rPr>
                <w:rFonts w:hint="eastAsia"/>
                <w:color w:val="000000"/>
                <w:szCs w:val="16"/>
              </w:rPr>
            </w:pPr>
            <w:r>
              <w:rPr>
                <w:rFonts w:eastAsia="等线"/>
                <w:color w:val="000000"/>
              </w:rPr>
              <w:t>118.3</w:t>
            </w:r>
          </w:p>
        </w:tc>
      </w:tr>
      <w:tr w:rsidR="00D46BB0" w14:paraId="3FFF8E22" w14:textId="77777777" w:rsidTr="00D46BB0">
        <w:trPr>
          <w:jc w:val="center"/>
        </w:trPr>
        <w:tc>
          <w:tcPr>
            <w:tcW w:w="1217" w:type="dxa"/>
            <w:vMerge/>
            <w:vAlign w:val="center"/>
          </w:tcPr>
          <w:p w14:paraId="01FB4A66" w14:textId="77777777" w:rsidR="00D46BB0" w:rsidRDefault="00D46BB0" w:rsidP="00D46BB0">
            <w:pPr>
              <w:jc w:val="center"/>
            </w:pPr>
          </w:p>
        </w:tc>
        <w:tc>
          <w:tcPr>
            <w:tcW w:w="1217" w:type="dxa"/>
            <w:vAlign w:val="center"/>
          </w:tcPr>
          <w:p w14:paraId="2061E0A1" w14:textId="77777777" w:rsidR="00D46BB0" w:rsidRDefault="00D46BB0" w:rsidP="00D46BB0">
            <w:pPr>
              <w:jc w:val="center"/>
            </w:pPr>
            <w:r>
              <w:rPr>
                <w:rFonts w:hint="eastAsia"/>
              </w:rPr>
              <w:t>104</w:t>
            </w:r>
          </w:p>
        </w:tc>
        <w:tc>
          <w:tcPr>
            <w:tcW w:w="1218" w:type="dxa"/>
            <w:vAlign w:val="center"/>
          </w:tcPr>
          <w:p w14:paraId="65F35575" w14:textId="77777777" w:rsidR="00D46BB0" w:rsidRDefault="00D46BB0" w:rsidP="00D46BB0">
            <w:pPr>
              <w:jc w:val="center"/>
            </w:pPr>
            <w:r>
              <w:rPr>
                <w:rFonts w:hint="eastAsia"/>
              </w:rPr>
              <w:t>64</w:t>
            </w:r>
          </w:p>
        </w:tc>
        <w:tc>
          <w:tcPr>
            <w:tcW w:w="1217" w:type="dxa"/>
            <w:vAlign w:val="center"/>
          </w:tcPr>
          <w:p w14:paraId="43225999" w14:textId="1516CA96" w:rsidR="00D46BB0" w:rsidRPr="00353547" w:rsidRDefault="00D46BB0" w:rsidP="00D46BB0">
            <w:pPr>
              <w:jc w:val="center"/>
              <w:rPr>
                <w:rFonts w:ascii="宋体" w:hAnsi="宋体" w:cs="宋体"/>
                <w:color w:val="000000"/>
                <w:szCs w:val="16"/>
              </w:rPr>
            </w:pPr>
            <w:r>
              <w:rPr>
                <w:rFonts w:eastAsia="等线"/>
                <w:color w:val="000000"/>
              </w:rPr>
              <w:t>31.8</w:t>
            </w:r>
          </w:p>
        </w:tc>
        <w:tc>
          <w:tcPr>
            <w:tcW w:w="1218" w:type="dxa"/>
            <w:vAlign w:val="center"/>
          </w:tcPr>
          <w:p w14:paraId="17D4123C" w14:textId="26669C8F" w:rsidR="00D46BB0" w:rsidRPr="00353547" w:rsidRDefault="00D46BB0" w:rsidP="00D46BB0">
            <w:pPr>
              <w:jc w:val="center"/>
              <w:rPr>
                <w:rFonts w:hint="eastAsia"/>
                <w:color w:val="000000"/>
                <w:szCs w:val="16"/>
              </w:rPr>
            </w:pPr>
            <w:r>
              <w:rPr>
                <w:rFonts w:eastAsia="等线"/>
                <w:color w:val="000000"/>
              </w:rPr>
              <w:t>31.0</w:t>
            </w:r>
          </w:p>
        </w:tc>
        <w:tc>
          <w:tcPr>
            <w:tcW w:w="1217" w:type="dxa"/>
            <w:vAlign w:val="center"/>
          </w:tcPr>
          <w:p w14:paraId="3DCC3E7F" w14:textId="4990D90A" w:rsidR="00D46BB0" w:rsidRPr="00353547" w:rsidRDefault="00D46BB0" w:rsidP="00D46BB0">
            <w:pPr>
              <w:jc w:val="center"/>
              <w:rPr>
                <w:rFonts w:ascii="宋体" w:hAnsi="宋体" w:cs="宋体"/>
                <w:color w:val="000000"/>
                <w:szCs w:val="16"/>
              </w:rPr>
            </w:pPr>
            <w:r>
              <w:rPr>
                <w:rFonts w:eastAsia="等线"/>
                <w:color w:val="000000"/>
              </w:rPr>
              <w:t>127.5</w:t>
            </w:r>
          </w:p>
        </w:tc>
        <w:tc>
          <w:tcPr>
            <w:tcW w:w="1218" w:type="dxa"/>
            <w:vAlign w:val="center"/>
          </w:tcPr>
          <w:p w14:paraId="5F86588A" w14:textId="54E32C39" w:rsidR="00D46BB0" w:rsidRPr="00353547" w:rsidRDefault="00D46BB0" w:rsidP="00D46BB0">
            <w:pPr>
              <w:jc w:val="center"/>
              <w:rPr>
                <w:rFonts w:hint="eastAsia"/>
                <w:color w:val="000000"/>
                <w:szCs w:val="16"/>
              </w:rPr>
            </w:pPr>
            <w:r>
              <w:rPr>
                <w:rFonts w:eastAsia="等线"/>
                <w:color w:val="000000"/>
              </w:rPr>
              <w:t>99.0</w:t>
            </w:r>
          </w:p>
        </w:tc>
      </w:tr>
      <w:tr w:rsidR="00D46BB0" w14:paraId="697BD72E" w14:textId="77777777" w:rsidTr="00D46BB0">
        <w:trPr>
          <w:jc w:val="center"/>
        </w:trPr>
        <w:tc>
          <w:tcPr>
            <w:tcW w:w="1217" w:type="dxa"/>
            <w:vMerge/>
            <w:vAlign w:val="center"/>
          </w:tcPr>
          <w:p w14:paraId="49FC8CB0" w14:textId="77777777" w:rsidR="00D46BB0" w:rsidRDefault="00D46BB0" w:rsidP="00D46BB0">
            <w:pPr>
              <w:jc w:val="center"/>
            </w:pPr>
          </w:p>
        </w:tc>
        <w:tc>
          <w:tcPr>
            <w:tcW w:w="1217" w:type="dxa"/>
            <w:vAlign w:val="center"/>
          </w:tcPr>
          <w:p w14:paraId="78AE09B6" w14:textId="77777777" w:rsidR="00D46BB0" w:rsidRDefault="00D46BB0" w:rsidP="00D46BB0">
            <w:pPr>
              <w:jc w:val="center"/>
            </w:pPr>
            <w:r>
              <w:rPr>
                <w:rFonts w:hint="eastAsia"/>
              </w:rPr>
              <w:t>268</w:t>
            </w:r>
          </w:p>
        </w:tc>
        <w:tc>
          <w:tcPr>
            <w:tcW w:w="1218" w:type="dxa"/>
            <w:vAlign w:val="center"/>
          </w:tcPr>
          <w:p w14:paraId="47B779C9" w14:textId="77777777" w:rsidR="00D46BB0" w:rsidRDefault="00D46BB0" w:rsidP="00D46BB0">
            <w:pPr>
              <w:jc w:val="center"/>
            </w:pPr>
            <w:r>
              <w:rPr>
                <w:rFonts w:hint="eastAsia"/>
              </w:rPr>
              <w:t>32</w:t>
            </w:r>
          </w:p>
        </w:tc>
        <w:tc>
          <w:tcPr>
            <w:tcW w:w="1217" w:type="dxa"/>
            <w:vAlign w:val="center"/>
          </w:tcPr>
          <w:p w14:paraId="64C7F8CC" w14:textId="2A246D83" w:rsidR="00D46BB0" w:rsidRPr="00353547" w:rsidRDefault="00D46BB0" w:rsidP="00D46BB0">
            <w:pPr>
              <w:jc w:val="center"/>
              <w:rPr>
                <w:rFonts w:ascii="宋体" w:hAnsi="宋体" w:cs="宋体"/>
                <w:color w:val="000000"/>
                <w:szCs w:val="16"/>
              </w:rPr>
            </w:pPr>
            <w:r>
              <w:rPr>
                <w:rFonts w:eastAsia="等线"/>
                <w:color w:val="000000"/>
              </w:rPr>
              <w:t>15.0</w:t>
            </w:r>
          </w:p>
        </w:tc>
        <w:tc>
          <w:tcPr>
            <w:tcW w:w="1218" w:type="dxa"/>
            <w:vAlign w:val="center"/>
          </w:tcPr>
          <w:p w14:paraId="66A08FB6" w14:textId="5289F628" w:rsidR="00D46BB0" w:rsidRPr="00353547" w:rsidRDefault="00D46BB0" w:rsidP="00D46BB0">
            <w:pPr>
              <w:jc w:val="center"/>
              <w:rPr>
                <w:rFonts w:hint="eastAsia"/>
                <w:color w:val="000000"/>
                <w:szCs w:val="16"/>
              </w:rPr>
            </w:pPr>
            <w:r>
              <w:rPr>
                <w:rFonts w:eastAsia="等线"/>
                <w:color w:val="000000"/>
              </w:rPr>
              <w:t>14.9</w:t>
            </w:r>
          </w:p>
        </w:tc>
        <w:tc>
          <w:tcPr>
            <w:tcW w:w="1217" w:type="dxa"/>
            <w:vAlign w:val="center"/>
          </w:tcPr>
          <w:p w14:paraId="38B61EA5" w14:textId="11B545E2" w:rsidR="00D46BB0" w:rsidRPr="00353547" w:rsidRDefault="00D46BB0" w:rsidP="00D46BB0">
            <w:pPr>
              <w:jc w:val="center"/>
              <w:rPr>
                <w:rFonts w:ascii="宋体" w:hAnsi="宋体" w:cs="宋体"/>
                <w:color w:val="000000"/>
                <w:szCs w:val="16"/>
              </w:rPr>
            </w:pPr>
            <w:r>
              <w:rPr>
                <w:rFonts w:eastAsia="等线"/>
                <w:color w:val="000000"/>
              </w:rPr>
              <w:t>108.0</w:t>
            </w:r>
          </w:p>
        </w:tc>
        <w:tc>
          <w:tcPr>
            <w:tcW w:w="1218" w:type="dxa"/>
            <w:vAlign w:val="center"/>
          </w:tcPr>
          <w:p w14:paraId="3DC27E80" w14:textId="7246B169" w:rsidR="00D46BB0" w:rsidRPr="00353547" w:rsidRDefault="00D46BB0" w:rsidP="00D46BB0">
            <w:pPr>
              <w:jc w:val="center"/>
              <w:rPr>
                <w:rFonts w:hint="eastAsia"/>
                <w:color w:val="000000"/>
                <w:szCs w:val="16"/>
              </w:rPr>
            </w:pPr>
            <w:r>
              <w:rPr>
                <w:rFonts w:eastAsia="等线"/>
                <w:color w:val="000000"/>
              </w:rPr>
              <w:t>48.6</w:t>
            </w:r>
          </w:p>
        </w:tc>
      </w:tr>
      <w:tr w:rsidR="00D46BB0" w14:paraId="3B11DD49" w14:textId="77777777" w:rsidTr="00D46BB0">
        <w:trPr>
          <w:jc w:val="center"/>
        </w:trPr>
        <w:tc>
          <w:tcPr>
            <w:tcW w:w="1217" w:type="dxa"/>
            <w:vMerge w:val="restart"/>
            <w:vAlign w:val="center"/>
          </w:tcPr>
          <w:p w14:paraId="4EFAE204" w14:textId="77777777" w:rsidR="00D46BB0" w:rsidRDefault="00D46BB0" w:rsidP="00D46BB0">
            <w:pPr>
              <w:jc w:val="center"/>
            </w:pPr>
            <w:r>
              <w:rPr>
                <w:rFonts w:hint="eastAsia"/>
              </w:rPr>
              <w:t>30kHz</w:t>
            </w:r>
          </w:p>
        </w:tc>
        <w:tc>
          <w:tcPr>
            <w:tcW w:w="1217" w:type="dxa"/>
            <w:vAlign w:val="center"/>
          </w:tcPr>
          <w:p w14:paraId="09BD9949" w14:textId="77777777" w:rsidR="00D46BB0" w:rsidRDefault="00D46BB0" w:rsidP="00D46BB0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1218" w:type="dxa"/>
            <w:vAlign w:val="center"/>
          </w:tcPr>
          <w:p w14:paraId="49AE333A" w14:textId="77777777" w:rsidR="00D46BB0" w:rsidRDefault="00D46BB0" w:rsidP="00D46BB0">
            <w:pPr>
              <w:jc w:val="center"/>
            </w:pPr>
            <w:r>
              <w:rPr>
                <w:rFonts w:hint="eastAsia"/>
              </w:rPr>
              <w:t>128</w:t>
            </w:r>
          </w:p>
        </w:tc>
        <w:tc>
          <w:tcPr>
            <w:tcW w:w="1217" w:type="dxa"/>
            <w:vAlign w:val="center"/>
          </w:tcPr>
          <w:p w14:paraId="3AF00A44" w14:textId="1D10FFD5" w:rsidR="00D46BB0" w:rsidRPr="00353547" w:rsidRDefault="00D46BB0" w:rsidP="00D46BB0">
            <w:pPr>
              <w:jc w:val="center"/>
              <w:rPr>
                <w:rFonts w:ascii="宋体" w:hAnsi="宋体" w:cs="宋体"/>
                <w:color w:val="000000"/>
                <w:szCs w:val="16"/>
              </w:rPr>
            </w:pPr>
            <w:r>
              <w:rPr>
                <w:rFonts w:eastAsia="等线"/>
                <w:color w:val="000000"/>
              </w:rPr>
              <w:t>69.7</w:t>
            </w:r>
          </w:p>
        </w:tc>
        <w:tc>
          <w:tcPr>
            <w:tcW w:w="1218" w:type="dxa"/>
            <w:vAlign w:val="center"/>
          </w:tcPr>
          <w:p w14:paraId="25C6B682" w14:textId="30335D6E" w:rsidR="00D46BB0" w:rsidRPr="00353547" w:rsidRDefault="00D46BB0" w:rsidP="00D46BB0">
            <w:pPr>
              <w:jc w:val="center"/>
              <w:rPr>
                <w:rFonts w:hint="eastAsia"/>
                <w:color w:val="000000"/>
                <w:szCs w:val="16"/>
              </w:rPr>
            </w:pPr>
            <w:r>
              <w:rPr>
                <w:rFonts w:eastAsia="等线"/>
                <w:color w:val="000000"/>
              </w:rPr>
              <w:t>65.2</w:t>
            </w:r>
          </w:p>
        </w:tc>
        <w:tc>
          <w:tcPr>
            <w:tcW w:w="1217" w:type="dxa"/>
            <w:vAlign w:val="center"/>
          </w:tcPr>
          <w:p w14:paraId="535470F7" w14:textId="3D9410A4" w:rsidR="00D46BB0" w:rsidRPr="00353547" w:rsidRDefault="00D46BB0" w:rsidP="00D46BB0">
            <w:pPr>
              <w:jc w:val="center"/>
              <w:rPr>
                <w:rFonts w:ascii="宋体" w:hAnsi="宋体" w:cs="宋体"/>
                <w:color w:val="000000"/>
                <w:szCs w:val="16"/>
              </w:rPr>
            </w:pPr>
            <w:r>
              <w:rPr>
                <w:rFonts w:eastAsia="等线"/>
                <w:color w:val="000000"/>
              </w:rPr>
              <w:t>197.0</w:t>
            </w:r>
          </w:p>
        </w:tc>
        <w:tc>
          <w:tcPr>
            <w:tcW w:w="1218" w:type="dxa"/>
            <w:vAlign w:val="center"/>
          </w:tcPr>
          <w:p w14:paraId="697EA877" w14:textId="744F2896" w:rsidR="00D46BB0" w:rsidRPr="00353547" w:rsidRDefault="00D46BB0" w:rsidP="00D46BB0">
            <w:pPr>
              <w:jc w:val="center"/>
              <w:rPr>
                <w:rFonts w:hint="eastAsia"/>
                <w:color w:val="000000"/>
                <w:szCs w:val="16"/>
              </w:rPr>
            </w:pPr>
            <w:r>
              <w:rPr>
                <w:rFonts w:eastAsia="等线"/>
                <w:color w:val="000000"/>
              </w:rPr>
              <w:t>113.9</w:t>
            </w:r>
          </w:p>
        </w:tc>
      </w:tr>
      <w:tr w:rsidR="00D46BB0" w14:paraId="703B925F" w14:textId="77777777" w:rsidTr="00D46BB0">
        <w:trPr>
          <w:jc w:val="center"/>
        </w:trPr>
        <w:tc>
          <w:tcPr>
            <w:tcW w:w="1217" w:type="dxa"/>
            <w:vMerge/>
            <w:vAlign w:val="center"/>
          </w:tcPr>
          <w:p w14:paraId="3762FD41" w14:textId="77777777" w:rsidR="00D46BB0" w:rsidRDefault="00D46BB0" w:rsidP="00D46BB0">
            <w:pPr>
              <w:jc w:val="center"/>
            </w:pPr>
          </w:p>
        </w:tc>
        <w:tc>
          <w:tcPr>
            <w:tcW w:w="1217" w:type="dxa"/>
            <w:vAlign w:val="center"/>
          </w:tcPr>
          <w:p w14:paraId="6B9A883E" w14:textId="77777777" w:rsidR="00D46BB0" w:rsidRDefault="00D46BB0" w:rsidP="00D46BB0">
            <w:pPr>
              <w:jc w:val="center"/>
            </w:pPr>
            <w:r>
              <w:rPr>
                <w:rFonts w:hint="eastAsia"/>
              </w:rPr>
              <w:t>52</w:t>
            </w:r>
          </w:p>
        </w:tc>
        <w:tc>
          <w:tcPr>
            <w:tcW w:w="1218" w:type="dxa"/>
            <w:vAlign w:val="center"/>
          </w:tcPr>
          <w:p w14:paraId="2269A65D" w14:textId="77777777" w:rsidR="00D46BB0" w:rsidRDefault="00D46BB0" w:rsidP="00D46BB0">
            <w:pPr>
              <w:jc w:val="center"/>
            </w:pPr>
            <w:r>
              <w:rPr>
                <w:rFonts w:hint="eastAsia"/>
              </w:rPr>
              <w:t>64</w:t>
            </w:r>
          </w:p>
        </w:tc>
        <w:tc>
          <w:tcPr>
            <w:tcW w:w="1217" w:type="dxa"/>
            <w:vAlign w:val="center"/>
          </w:tcPr>
          <w:p w14:paraId="4A2010BB" w14:textId="1BD4E780" w:rsidR="00D46BB0" w:rsidRPr="00353547" w:rsidRDefault="00D46BB0" w:rsidP="00D46BB0">
            <w:pPr>
              <w:jc w:val="center"/>
              <w:rPr>
                <w:rFonts w:ascii="宋体" w:hAnsi="宋体" w:cs="宋体"/>
                <w:color w:val="000000"/>
                <w:szCs w:val="16"/>
              </w:rPr>
            </w:pPr>
            <w:r>
              <w:rPr>
                <w:rFonts w:eastAsia="等线"/>
                <w:color w:val="000000"/>
              </w:rPr>
              <w:t>32.9</w:t>
            </w:r>
          </w:p>
        </w:tc>
        <w:tc>
          <w:tcPr>
            <w:tcW w:w="1218" w:type="dxa"/>
            <w:vAlign w:val="center"/>
          </w:tcPr>
          <w:p w14:paraId="4B2EB2B2" w14:textId="51C1C748" w:rsidR="00D46BB0" w:rsidRPr="00353547" w:rsidRDefault="00D46BB0" w:rsidP="00D46BB0">
            <w:pPr>
              <w:jc w:val="center"/>
              <w:rPr>
                <w:rFonts w:hint="eastAsia"/>
                <w:color w:val="000000"/>
                <w:szCs w:val="16"/>
              </w:rPr>
            </w:pPr>
            <w:r>
              <w:rPr>
                <w:rFonts w:eastAsia="等线"/>
                <w:color w:val="000000"/>
              </w:rPr>
              <w:t>31.2</w:t>
            </w:r>
          </w:p>
        </w:tc>
        <w:tc>
          <w:tcPr>
            <w:tcW w:w="1217" w:type="dxa"/>
            <w:vAlign w:val="center"/>
          </w:tcPr>
          <w:p w14:paraId="598A2B8E" w14:textId="1206EE53" w:rsidR="00D46BB0" w:rsidRPr="00353547" w:rsidRDefault="00D46BB0" w:rsidP="00D46BB0">
            <w:pPr>
              <w:jc w:val="center"/>
              <w:rPr>
                <w:rFonts w:ascii="宋体" w:hAnsi="宋体" w:cs="宋体"/>
                <w:color w:val="000000"/>
                <w:szCs w:val="16"/>
              </w:rPr>
            </w:pPr>
            <w:r>
              <w:rPr>
                <w:rFonts w:eastAsia="等线"/>
                <w:color w:val="000000"/>
              </w:rPr>
              <w:t>129.2</w:t>
            </w:r>
          </w:p>
        </w:tc>
        <w:tc>
          <w:tcPr>
            <w:tcW w:w="1218" w:type="dxa"/>
            <w:vAlign w:val="center"/>
          </w:tcPr>
          <w:p w14:paraId="24B5DF13" w14:textId="2EF19F79" w:rsidR="00D46BB0" w:rsidRPr="00353547" w:rsidRDefault="00D46BB0" w:rsidP="00D46BB0">
            <w:pPr>
              <w:jc w:val="center"/>
              <w:rPr>
                <w:rFonts w:hint="eastAsia"/>
                <w:color w:val="000000"/>
                <w:szCs w:val="16"/>
              </w:rPr>
            </w:pPr>
            <w:r>
              <w:rPr>
                <w:rFonts w:eastAsia="等线"/>
                <w:color w:val="000000"/>
              </w:rPr>
              <w:t>91.3</w:t>
            </w:r>
          </w:p>
        </w:tc>
      </w:tr>
      <w:tr w:rsidR="00D46BB0" w14:paraId="20E31086" w14:textId="77777777" w:rsidTr="00D46BB0">
        <w:trPr>
          <w:jc w:val="center"/>
        </w:trPr>
        <w:tc>
          <w:tcPr>
            <w:tcW w:w="1217" w:type="dxa"/>
            <w:vMerge/>
            <w:vAlign w:val="center"/>
          </w:tcPr>
          <w:p w14:paraId="386B48BD" w14:textId="77777777" w:rsidR="00D46BB0" w:rsidRDefault="00D46BB0" w:rsidP="00D46BB0">
            <w:pPr>
              <w:jc w:val="center"/>
            </w:pPr>
          </w:p>
        </w:tc>
        <w:tc>
          <w:tcPr>
            <w:tcW w:w="1217" w:type="dxa"/>
            <w:vAlign w:val="center"/>
          </w:tcPr>
          <w:p w14:paraId="06D248D0" w14:textId="77777777" w:rsidR="00D46BB0" w:rsidRDefault="00D46BB0" w:rsidP="00D46BB0">
            <w:pPr>
              <w:jc w:val="center"/>
            </w:pPr>
            <w:r>
              <w:rPr>
                <w:rFonts w:hint="eastAsia"/>
              </w:rPr>
              <w:t>132</w:t>
            </w:r>
          </w:p>
        </w:tc>
        <w:tc>
          <w:tcPr>
            <w:tcW w:w="1218" w:type="dxa"/>
            <w:vAlign w:val="center"/>
          </w:tcPr>
          <w:p w14:paraId="4C401859" w14:textId="77777777" w:rsidR="00D46BB0" w:rsidRDefault="00D46BB0" w:rsidP="00D46BB0">
            <w:pPr>
              <w:jc w:val="center"/>
            </w:pPr>
            <w:r>
              <w:rPr>
                <w:rFonts w:hint="eastAsia"/>
              </w:rPr>
              <w:t>32</w:t>
            </w:r>
          </w:p>
        </w:tc>
        <w:tc>
          <w:tcPr>
            <w:tcW w:w="1217" w:type="dxa"/>
            <w:vAlign w:val="center"/>
          </w:tcPr>
          <w:p w14:paraId="51F2DE6E" w14:textId="067FBD14" w:rsidR="00D46BB0" w:rsidRPr="00353547" w:rsidRDefault="00D46BB0" w:rsidP="00D46BB0">
            <w:pPr>
              <w:jc w:val="center"/>
              <w:rPr>
                <w:rFonts w:ascii="宋体" w:hAnsi="宋体" w:cs="宋体"/>
                <w:color w:val="000000"/>
                <w:szCs w:val="16"/>
              </w:rPr>
            </w:pPr>
            <w:r>
              <w:rPr>
                <w:rFonts w:eastAsia="等线"/>
                <w:color w:val="000000"/>
              </w:rPr>
              <w:t>15.4</w:t>
            </w:r>
          </w:p>
        </w:tc>
        <w:tc>
          <w:tcPr>
            <w:tcW w:w="1218" w:type="dxa"/>
            <w:vAlign w:val="center"/>
          </w:tcPr>
          <w:p w14:paraId="6D4C0277" w14:textId="6D854CC1" w:rsidR="00D46BB0" w:rsidRPr="00353547" w:rsidRDefault="00D46BB0" w:rsidP="00D46BB0">
            <w:pPr>
              <w:jc w:val="center"/>
              <w:rPr>
                <w:rFonts w:hint="eastAsia"/>
                <w:color w:val="000000"/>
                <w:szCs w:val="16"/>
              </w:rPr>
            </w:pPr>
            <w:r>
              <w:rPr>
                <w:rFonts w:eastAsia="等线"/>
                <w:color w:val="000000"/>
              </w:rPr>
              <w:t>15.0</w:t>
            </w:r>
          </w:p>
        </w:tc>
        <w:tc>
          <w:tcPr>
            <w:tcW w:w="1217" w:type="dxa"/>
            <w:vAlign w:val="center"/>
          </w:tcPr>
          <w:p w14:paraId="18078DA3" w14:textId="2DDE7390" w:rsidR="00D46BB0" w:rsidRPr="00353547" w:rsidRDefault="00D46BB0" w:rsidP="00D46BB0">
            <w:pPr>
              <w:jc w:val="center"/>
              <w:rPr>
                <w:rFonts w:ascii="宋体" w:hAnsi="宋体" w:cs="宋体"/>
                <w:color w:val="000000"/>
                <w:szCs w:val="16"/>
              </w:rPr>
            </w:pPr>
            <w:r>
              <w:rPr>
                <w:rFonts w:eastAsia="等线"/>
                <w:color w:val="000000"/>
              </w:rPr>
              <w:t>107.1</w:t>
            </w:r>
          </w:p>
        </w:tc>
        <w:tc>
          <w:tcPr>
            <w:tcW w:w="1218" w:type="dxa"/>
            <w:vAlign w:val="center"/>
          </w:tcPr>
          <w:p w14:paraId="74D16A2C" w14:textId="4A042112" w:rsidR="00D46BB0" w:rsidRPr="00353547" w:rsidRDefault="00D46BB0" w:rsidP="00D46BB0">
            <w:pPr>
              <w:jc w:val="center"/>
              <w:rPr>
                <w:rFonts w:hint="eastAsia"/>
                <w:color w:val="000000"/>
                <w:szCs w:val="16"/>
              </w:rPr>
            </w:pPr>
            <w:r>
              <w:rPr>
                <w:rFonts w:eastAsia="等线"/>
                <w:color w:val="000000"/>
              </w:rPr>
              <w:t>48.3</w:t>
            </w:r>
          </w:p>
        </w:tc>
      </w:tr>
      <w:tr w:rsidR="00D46BB0" w14:paraId="74F64A89" w14:textId="77777777" w:rsidTr="00D46BB0">
        <w:trPr>
          <w:jc w:val="center"/>
        </w:trPr>
        <w:tc>
          <w:tcPr>
            <w:tcW w:w="1217" w:type="dxa"/>
            <w:vMerge/>
            <w:vAlign w:val="center"/>
          </w:tcPr>
          <w:p w14:paraId="41FDA5F1" w14:textId="77777777" w:rsidR="00D46BB0" w:rsidRDefault="00D46BB0" w:rsidP="00D46BB0">
            <w:pPr>
              <w:jc w:val="center"/>
            </w:pPr>
          </w:p>
        </w:tc>
        <w:tc>
          <w:tcPr>
            <w:tcW w:w="1217" w:type="dxa"/>
            <w:vAlign w:val="center"/>
          </w:tcPr>
          <w:p w14:paraId="3AD3F068" w14:textId="77777777" w:rsidR="00D46BB0" w:rsidRDefault="00D46BB0" w:rsidP="00D46BB0">
            <w:pPr>
              <w:jc w:val="center"/>
            </w:pPr>
            <w:r>
              <w:rPr>
                <w:rFonts w:hint="eastAsia"/>
              </w:rPr>
              <w:t>272</w:t>
            </w:r>
          </w:p>
        </w:tc>
        <w:tc>
          <w:tcPr>
            <w:tcW w:w="1218" w:type="dxa"/>
            <w:vAlign w:val="center"/>
          </w:tcPr>
          <w:p w14:paraId="6FBAA829" w14:textId="77777777" w:rsidR="00D46BB0" w:rsidRDefault="00D46BB0" w:rsidP="00D46BB0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1217" w:type="dxa"/>
            <w:vAlign w:val="center"/>
          </w:tcPr>
          <w:p w14:paraId="66D219B0" w14:textId="1B758D80" w:rsidR="00D46BB0" w:rsidRPr="00353547" w:rsidRDefault="00D46BB0" w:rsidP="00D46BB0">
            <w:pPr>
              <w:jc w:val="center"/>
              <w:rPr>
                <w:rFonts w:ascii="宋体" w:hAnsi="宋体" w:cs="宋体"/>
                <w:color w:val="000000"/>
                <w:szCs w:val="16"/>
              </w:rPr>
            </w:pPr>
            <w:r>
              <w:rPr>
                <w:rFonts w:eastAsia="等线"/>
                <w:color w:val="000000"/>
              </w:rPr>
              <w:t>7.5</w:t>
            </w:r>
          </w:p>
        </w:tc>
        <w:tc>
          <w:tcPr>
            <w:tcW w:w="1218" w:type="dxa"/>
            <w:vAlign w:val="center"/>
          </w:tcPr>
          <w:p w14:paraId="25306B40" w14:textId="07C238CD" w:rsidR="00D46BB0" w:rsidRPr="00353547" w:rsidRDefault="00D46BB0" w:rsidP="00D46BB0">
            <w:pPr>
              <w:jc w:val="center"/>
              <w:rPr>
                <w:rFonts w:hint="eastAsia"/>
                <w:color w:val="000000"/>
                <w:szCs w:val="16"/>
              </w:rPr>
            </w:pPr>
            <w:r>
              <w:rPr>
                <w:rFonts w:eastAsia="等线"/>
                <w:color w:val="000000"/>
              </w:rPr>
              <w:t>7.4</w:t>
            </w:r>
          </w:p>
        </w:tc>
        <w:tc>
          <w:tcPr>
            <w:tcW w:w="1217" w:type="dxa"/>
            <w:vAlign w:val="center"/>
          </w:tcPr>
          <w:p w14:paraId="4D8F48D2" w14:textId="4109C705" w:rsidR="00D46BB0" w:rsidRPr="00353547" w:rsidRDefault="00D46BB0" w:rsidP="00D46BB0">
            <w:pPr>
              <w:jc w:val="center"/>
              <w:rPr>
                <w:rFonts w:ascii="宋体" w:hAnsi="宋体" w:cs="宋体"/>
                <w:color w:val="000000"/>
                <w:szCs w:val="16"/>
              </w:rPr>
            </w:pPr>
            <w:r>
              <w:rPr>
                <w:rFonts w:eastAsia="等线"/>
                <w:color w:val="000000"/>
              </w:rPr>
              <w:t>42.3</w:t>
            </w:r>
          </w:p>
        </w:tc>
        <w:tc>
          <w:tcPr>
            <w:tcW w:w="1218" w:type="dxa"/>
            <w:vAlign w:val="center"/>
          </w:tcPr>
          <w:p w14:paraId="0CE98093" w14:textId="2F24EDA6" w:rsidR="00D46BB0" w:rsidRPr="00353547" w:rsidRDefault="00D46BB0" w:rsidP="00D46BB0">
            <w:pPr>
              <w:jc w:val="center"/>
              <w:rPr>
                <w:rFonts w:hint="eastAsia"/>
                <w:color w:val="000000"/>
                <w:szCs w:val="16"/>
              </w:rPr>
            </w:pPr>
            <w:r>
              <w:rPr>
                <w:rFonts w:eastAsia="等线"/>
                <w:color w:val="000000"/>
              </w:rPr>
              <w:t>38.4</w:t>
            </w:r>
          </w:p>
        </w:tc>
      </w:tr>
    </w:tbl>
    <w:p w14:paraId="07CC92D4" w14:textId="1A3FCF9A" w:rsidR="006378B0" w:rsidRDefault="00353547" w:rsidP="006378B0">
      <w:pPr>
        <w:spacing w:before="240" w:after="0"/>
        <w:rPr>
          <w:sz w:val="22"/>
          <w:szCs w:val="22"/>
          <w:lang w:val="en-US"/>
        </w:rPr>
      </w:pPr>
      <w:r>
        <w:rPr>
          <w:rFonts w:hint="eastAsia"/>
          <w:sz w:val="22"/>
          <w:szCs w:val="22"/>
          <w:lang w:val="en-US"/>
        </w:rPr>
        <w:t>F</w:t>
      </w:r>
      <w:r>
        <w:rPr>
          <w:sz w:val="22"/>
          <w:szCs w:val="22"/>
          <w:lang w:val="en-US"/>
        </w:rPr>
        <w:t xml:space="preserve">or RTT-based PDC with TRS, it can be seen from simulation results in </w:t>
      </w:r>
      <w:r>
        <w:rPr>
          <w:sz w:val="22"/>
          <w:szCs w:val="22"/>
          <w:lang w:val="en-US"/>
        </w:rPr>
        <w:t>Table 1</w:t>
      </w:r>
      <w:r>
        <w:rPr>
          <w:sz w:val="22"/>
          <w:szCs w:val="22"/>
          <w:lang w:val="en-US"/>
        </w:rPr>
        <w:t xml:space="preserve"> that measurement accuracy with 4 samples and 1 sample are almost the same under AWGN channel. </w:t>
      </w:r>
      <w:r>
        <w:rPr>
          <w:sz w:val="22"/>
          <w:szCs w:val="22"/>
          <w:lang w:val="en-US"/>
        </w:rPr>
        <w:t>Improvement on measurement accuracy can be seen under TDL-A fading channel.</w:t>
      </w:r>
    </w:p>
    <w:p w14:paraId="1F0A7900" w14:textId="1EA0021B" w:rsidR="00353547" w:rsidRPr="00353547" w:rsidRDefault="00353547" w:rsidP="006378B0">
      <w:pPr>
        <w:spacing w:before="240" w:after="0"/>
        <w:rPr>
          <w:b/>
          <w:bCs/>
          <w:i/>
          <w:iCs/>
          <w:sz w:val="22"/>
          <w:szCs w:val="22"/>
          <w:lang w:val="en-US" w:eastAsia="ja-JP"/>
        </w:rPr>
      </w:pPr>
      <w:r w:rsidRPr="00353547">
        <w:rPr>
          <w:rFonts w:hint="eastAsia"/>
          <w:b/>
          <w:bCs/>
          <w:i/>
          <w:iCs/>
          <w:sz w:val="22"/>
          <w:szCs w:val="22"/>
          <w:lang w:val="en-US"/>
        </w:rPr>
        <w:t>O</w:t>
      </w:r>
      <w:r w:rsidRPr="00353547">
        <w:rPr>
          <w:b/>
          <w:bCs/>
          <w:i/>
          <w:iCs/>
          <w:sz w:val="22"/>
          <w:szCs w:val="22"/>
          <w:lang w:val="en-US"/>
        </w:rPr>
        <w:t>bservation 1: M</w:t>
      </w:r>
      <w:r w:rsidRPr="00353547">
        <w:rPr>
          <w:b/>
          <w:bCs/>
          <w:i/>
          <w:iCs/>
          <w:sz w:val="22"/>
          <w:szCs w:val="22"/>
          <w:lang w:val="en-US"/>
        </w:rPr>
        <w:t>easurement accuracy with 4 samples and 1 sample are almost the same under AWGN channel</w:t>
      </w:r>
      <w:r>
        <w:rPr>
          <w:b/>
          <w:bCs/>
          <w:i/>
          <w:iCs/>
          <w:sz w:val="22"/>
          <w:szCs w:val="22"/>
          <w:lang w:val="en-US"/>
        </w:rPr>
        <w:t>.</w:t>
      </w:r>
    </w:p>
    <w:p w14:paraId="7A6F4385" w14:textId="37EF7EAA" w:rsidR="00353547" w:rsidRDefault="00353547" w:rsidP="00353547">
      <w:pPr>
        <w:spacing w:before="240" w:after="0"/>
        <w:rPr>
          <w:b/>
          <w:bCs/>
          <w:i/>
          <w:iCs/>
          <w:sz w:val="22"/>
          <w:szCs w:val="22"/>
          <w:lang w:val="en-US"/>
        </w:rPr>
      </w:pPr>
      <w:r w:rsidRPr="00353547">
        <w:rPr>
          <w:rFonts w:hint="eastAsia"/>
          <w:b/>
          <w:bCs/>
          <w:i/>
          <w:iCs/>
          <w:sz w:val="22"/>
          <w:szCs w:val="22"/>
          <w:lang w:val="en-US"/>
        </w:rPr>
        <w:t>O</w:t>
      </w:r>
      <w:r w:rsidRPr="00353547">
        <w:rPr>
          <w:b/>
          <w:bCs/>
          <w:i/>
          <w:iCs/>
          <w:sz w:val="22"/>
          <w:szCs w:val="22"/>
          <w:lang w:val="en-US"/>
        </w:rPr>
        <w:t xml:space="preserve">bservation </w:t>
      </w:r>
      <w:r>
        <w:rPr>
          <w:b/>
          <w:bCs/>
          <w:i/>
          <w:iCs/>
          <w:sz w:val="22"/>
          <w:szCs w:val="22"/>
          <w:lang w:val="en-US"/>
        </w:rPr>
        <w:t>2</w:t>
      </w:r>
      <w:r w:rsidRPr="00353547">
        <w:rPr>
          <w:b/>
          <w:bCs/>
          <w:i/>
          <w:iCs/>
          <w:sz w:val="22"/>
          <w:szCs w:val="22"/>
          <w:lang w:val="en-US"/>
        </w:rPr>
        <w:t xml:space="preserve">: Measurement accuracy </w:t>
      </w:r>
      <w:r>
        <w:rPr>
          <w:b/>
          <w:bCs/>
          <w:i/>
          <w:iCs/>
          <w:sz w:val="22"/>
          <w:szCs w:val="22"/>
          <w:lang w:val="en-US"/>
        </w:rPr>
        <w:t xml:space="preserve">can be improved </w:t>
      </w:r>
      <w:r w:rsidRPr="00353547">
        <w:rPr>
          <w:b/>
          <w:bCs/>
          <w:i/>
          <w:iCs/>
          <w:sz w:val="22"/>
          <w:szCs w:val="22"/>
          <w:lang w:val="en-US"/>
        </w:rPr>
        <w:t xml:space="preserve">with 4 samples </w:t>
      </w:r>
      <w:r>
        <w:rPr>
          <w:b/>
          <w:bCs/>
          <w:i/>
          <w:iCs/>
          <w:sz w:val="22"/>
          <w:szCs w:val="22"/>
          <w:lang w:val="en-US"/>
        </w:rPr>
        <w:t xml:space="preserve">compared to </w:t>
      </w:r>
      <w:r w:rsidRPr="00353547">
        <w:rPr>
          <w:b/>
          <w:bCs/>
          <w:i/>
          <w:iCs/>
          <w:sz w:val="22"/>
          <w:szCs w:val="22"/>
          <w:lang w:val="en-US"/>
        </w:rPr>
        <w:t>1 sample</w:t>
      </w:r>
      <w:r>
        <w:rPr>
          <w:b/>
          <w:bCs/>
          <w:i/>
          <w:iCs/>
          <w:sz w:val="22"/>
          <w:szCs w:val="22"/>
          <w:lang w:val="en-US"/>
        </w:rPr>
        <w:t xml:space="preserve"> measurement</w:t>
      </w:r>
      <w:r w:rsidRPr="00353547">
        <w:rPr>
          <w:b/>
          <w:bCs/>
          <w:i/>
          <w:iCs/>
          <w:sz w:val="22"/>
          <w:szCs w:val="22"/>
          <w:lang w:val="en-US"/>
        </w:rPr>
        <w:t xml:space="preserve"> under </w:t>
      </w:r>
      <w:r>
        <w:rPr>
          <w:b/>
          <w:bCs/>
          <w:i/>
          <w:iCs/>
          <w:sz w:val="22"/>
          <w:szCs w:val="22"/>
          <w:lang w:val="en-US"/>
        </w:rPr>
        <w:t>TDL-A fading</w:t>
      </w:r>
      <w:r w:rsidRPr="00353547">
        <w:rPr>
          <w:b/>
          <w:bCs/>
          <w:i/>
          <w:iCs/>
          <w:sz w:val="22"/>
          <w:szCs w:val="22"/>
          <w:lang w:val="en-US"/>
        </w:rPr>
        <w:t xml:space="preserve"> channel</w:t>
      </w:r>
      <w:r>
        <w:rPr>
          <w:b/>
          <w:bCs/>
          <w:i/>
          <w:iCs/>
          <w:sz w:val="22"/>
          <w:szCs w:val="22"/>
          <w:lang w:val="en-US"/>
        </w:rPr>
        <w:t>.</w:t>
      </w:r>
    </w:p>
    <w:p w14:paraId="79DB171F" w14:textId="77777777" w:rsidR="00353547" w:rsidRPr="00353547" w:rsidRDefault="00353547" w:rsidP="00353547">
      <w:pPr>
        <w:spacing w:before="240" w:after="0"/>
        <w:rPr>
          <w:b/>
          <w:bCs/>
          <w:i/>
          <w:iCs/>
          <w:sz w:val="22"/>
          <w:szCs w:val="22"/>
          <w:lang w:val="en-US" w:eastAsia="ja-JP"/>
        </w:rPr>
      </w:pPr>
    </w:p>
    <w:p w14:paraId="48C8EE37" w14:textId="32BB2203" w:rsidR="00353547" w:rsidRPr="001D2FBF" w:rsidRDefault="00353547" w:rsidP="00353547">
      <w:pPr>
        <w:pStyle w:val="Heading1"/>
        <w:numPr>
          <w:ilvl w:val="0"/>
          <w:numId w:val="44"/>
        </w:numPr>
        <w:tabs>
          <w:tab w:val="num" w:pos="397"/>
        </w:tabs>
        <w:spacing w:before="360" w:after="0"/>
        <w:ind w:left="357" w:hanging="357"/>
      </w:pPr>
      <w:r>
        <w:t>Summary</w:t>
      </w:r>
    </w:p>
    <w:p w14:paraId="66C762CA" w14:textId="450A4CFB" w:rsidR="00353547" w:rsidRDefault="00353547" w:rsidP="00353547">
      <w:pPr>
        <w:spacing w:before="24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Following observations are made based on simulation results</w:t>
      </w:r>
      <w:r>
        <w:rPr>
          <w:sz w:val="22"/>
          <w:szCs w:val="22"/>
          <w:lang w:val="en-US"/>
        </w:rPr>
        <w:t>.</w:t>
      </w:r>
    </w:p>
    <w:p w14:paraId="0A25DCE5" w14:textId="77777777" w:rsidR="00353547" w:rsidRPr="00353547" w:rsidRDefault="00353547" w:rsidP="00353547">
      <w:pPr>
        <w:spacing w:before="240" w:after="0"/>
        <w:rPr>
          <w:b/>
          <w:bCs/>
          <w:i/>
          <w:iCs/>
          <w:sz w:val="22"/>
          <w:szCs w:val="22"/>
          <w:lang w:val="en-US" w:eastAsia="ja-JP"/>
        </w:rPr>
      </w:pPr>
      <w:r w:rsidRPr="00353547">
        <w:rPr>
          <w:rFonts w:hint="eastAsia"/>
          <w:b/>
          <w:bCs/>
          <w:i/>
          <w:iCs/>
          <w:sz w:val="22"/>
          <w:szCs w:val="22"/>
          <w:lang w:val="en-US"/>
        </w:rPr>
        <w:lastRenderedPageBreak/>
        <w:t>O</w:t>
      </w:r>
      <w:r w:rsidRPr="00353547">
        <w:rPr>
          <w:b/>
          <w:bCs/>
          <w:i/>
          <w:iCs/>
          <w:sz w:val="22"/>
          <w:szCs w:val="22"/>
          <w:lang w:val="en-US"/>
        </w:rPr>
        <w:t>bservation 1: Measurement accuracy with 4 samples and 1 sample are almost the same under AWGN channel</w:t>
      </w:r>
      <w:r>
        <w:rPr>
          <w:b/>
          <w:bCs/>
          <w:i/>
          <w:iCs/>
          <w:sz w:val="22"/>
          <w:szCs w:val="22"/>
          <w:lang w:val="en-US"/>
        </w:rPr>
        <w:t>.</w:t>
      </w:r>
    </w:p>
    <w:p w14:paraId="6997EAD2" w14:textId="77777777" w:rsidR="00353547" w:rsidRPr="00353547" w:rsidRDefault="00353547" w:rsidP="00353547">
      <w:pPr>
        <w:spacing w:before="240" w:after="0"/>
        <w:rPr>
          <w:b/>
          <w:bCs/>
          <w:i/>
          <w:iCs/>
          <w:sz w:val="22"/>
          <w:szCs w:val="22"/>
          <w:lang w:val="en-US" w:eastAsia="ja-JP"/>
        </w:rPr>
      </w:pPr>
      <w:r w:rsidRPr="00353547">
        <w:rPr>
          <w:rFonts w:hint="eastAsia"/>
          <w:b/>
          <w:bCs/>
          <w:i/>
          <w:iCs/>
          <w:sz w:val="22"/>
          <w:szCs w:val="22"/>
          <w:lang w:val="en-US"/>
        </w:rPr>
        <w:t>O</w:t>
      </w:r>
      <w:r w:rsidRPr="00353547">
        <w:rPr>
          <w:b/>
          <w:bCs/>
          <w:i/>
          <w:iCs/>
          <w:sz w:val="22"/>
          <w:szCs w:val="22"/>
          <w:lang w:val="en-US"/>
        </w:rPr>
        <w:t xml:space="preserve">bservation </w:t>
      </w:r>
      <w:r>
        <w:rPr>
          <w:b/>
          <w:bCs/>
          <w:i/>
          <w:iCs/>
          <w:sz w:val="22"/>
          <w:szCs w:val="22"/>
          <w:lang w:val="en-US"/>
        </w:rPr>
        <w:t>2</w:t>
      </w:r>
      <w:r w:rsidRPr="00353547">
        <w:rPr>
          <w:b/>
          <w:bCs/>
          <w:i/>
          <w:iCs/>
          <w:sz w:val="22"/>
          <w:szCs w:val="22"/>
          <w:lang w:val="en-US"/>
        </w:rPr>
        <w:t xml:space="preserve">: Measurement accuracy </w:t>
      </w:r>
      <w:r>
        <w:rPr>
          <w:b/>
          <w:bCs/>
          <w:i/>
          <w:iCs/>
          <w:sz w:val="22"/>
          <w:szCs w:val="22"/>
          <w:lang w:val="en-US"/>
        </w:rPr>
        <w:t xml:space="preserve">can be improved </w:t>
      </w:r>
      <w:r w:rsidRPr="00353547">
        <w:rPr>
          <w:b/>
          <w:bCs/>
          <w:i/>
          <w:iCs/>
          <w:sz w:val="22"/>
          <w:szCs w:val="22"/>
          <w:lang w:val="en-US"/>
        </w:rPr>
        <w:t xml:space="preserve">with 4 samples </w:t>
      </w:r>
      <w:r>
        <w:rPr>
          <w:b/>
          <w:bCs/>
          <w:i/>
          <w:iCs/>
          <w:sz w:val="22"/>
          <w:szCs w:val="22"/>
          <w:lang w:val="en-US"/>
        </w:rPr>
        <w:t xml:space="preserve">compared to </w:t>
      </w:r>
      <w:r w:rsidRPr="00353547">
        <w:rPr>
          <w:b/>
          <w:bCs/>
          <w:i/>
          <w:iCs/>
          <w:sz w:val="22"/>
          <w:szCs w:val="22"/>
          <w:lang w:val="en-US"/>
        </w:rPr>
        <w:t>1 sample</w:t>
      </w:r>
      <w:r>
        <w:rPr>
          <w:b/>
          <w:bCs/>
          <w:i/>
          <w:iCs/>
          <w:sz w:val="22"/>
          <w:szCs w:val="22"/>
          <w:lang w:val="en-US"/>
        </w:rPr>
        <w:t xml:space="preserve"> measurement</w:t>
      </w:r>
      <w:r w:rsidRPr="00353547">
        <w:rPr>
          <w:b/>
          <w:bCs/>
          <w:i/>
          <w:iCs/>
          <w:sz w:val="22"/>
          <w:szCs w:val="22"/>
          <w:lang w:val="en-US"/>
        </w:rPr>
        <w:t xml:space="preserve"> under </w:t>
      </w:r>
      <w:r>
        <w:rPr>
          <w:b/>
          <w:bCs/>
          <w:i/>
          <w:iCs/>
          <w:sz w:val="22"/>
          <w:szCs w:val="22"/>
          <w:lang w:val="en-US"/>
        </w:rPr>
        <w:t>TDL-A fading</w:t>
      </w:r>
      <w:r w:rsidRPr="00353547">
        <w:rPr>
          <w:b/>
          <w:bCs/>
          <w:i/>
          <w:iCs/>
          <w:sz w:val="22"/>
          <w:szCs w:val="22"/>
          <w:lang w:val="en-US"/>
        </w:rPr>
        <w:t xml:space="preserve"> channel</w:t>
      </w:r>
      <w:r>
        <w:rPr>
          <w:b/>
          <w:bCs/>
          <w:i/>
          <w:iCs/>
          <w:sz w:val="22"/>
          <w:szCs w:val="22"/>
          <w:lang w:val="en-US"/>
        </w:rPr>
        <w:t>.</w:t>
      </w:r>
    </w:p>
    <w:p w14:paraId="29BC4ABB" w14:textId="77777777" w:rsidR="006378B0" w:rsidRPr="00353547" w:rsidRDefault="006378B0" w:rsidP="006378B0">
      <w:pPr>
        <w:spacing w:before="240" w:after="0"/>
        <w:rPr>
          <w:bCs/>
          <w:sz w:val="22"/>
          <w:szCs w:val="22"/>
          <w:lang w:val="en-US" w:eastAsia="ja-JP"/>
        </w:rPr>
      </w:pPr>
    </w:p>
    <w:p w14:paraId="4CE6A45A" w14:textId="33AB349C" w:rsidR="006378B0" w:rsidRPr="0064384A" w:rsidRDefault="006378B0" w:rsidP="006378B0">
      <w:pPr>
        <w:pStyle w:val="ListParagraph"/>
        <w:keepNext/>
        <w:keepLines/>
        <w:numPr>
          <w:ilvl w:val="0"/>
          <w:numId w:val="44"/>
        </w:numPr>
        <w:pBdr>
          <w:top w:val="single" w:sz="12" w:space="3" w:color="auto"/>
        </w:pBdr>
        <w:overflowPunct/>
        <w:autoSpaceDE/>
        <w:autoSpaceDN/>
        <w:adjustRightInd/>
        <w:spacing w:before="360" w:after="0"/>
        <w:ind w:left="357" w:firstLineChars="0" w:hanging="357"/>
        <w:textAlignment w:val="auto"/>
        <w:outlineLvl w:val="0"/>
        <w:rPr>
          <w:sz w:val="36"/>
          <w:szCs w:val="36"/>
        </w:rPr>
      </w:pPr>
      <w:r>
        <w:rPr>
          <w:sz w:val="36"/>
        </w:rPr>
        <w:t>Appendix: Simulation assumptions</w:t>
      </w:r>
    </w:p>
    <w:p w14:paraId="676AA63A" w14:textId="1166D61D" w:rsidR="006378B0" w:rsidRPr="006378B0" w:rsidRDefault="006378B0" w:rsidP="006378B0">
      <w:pPr>
        <w:spacing w:before="240" w:after="0"/>
        <w:rPr>
          <w:sz w:val="22"/>
          <w:szCs w:val="22"/>
        </w:rPr>
      </w:pPr>
      <w:r w:rsidRPr="006378B0">
        <w:rPr>
          <w:sz w:val="22"/>
          <w:szCs w:val="22"/>
        </w:rPr>
        <w:t>Simulation assumptions</w:t>
      </w:r>
      <w:r w:rsidRPr="006378B0">
        <w:rPr>
          <w:sz w:val="22"/>
          <w:szCs w:val="22"/>
        </w:rPr>
        <w:t xml:space="preserve"> are provided in the WF [1].</w:t>
      </w:r>
    </w:p>
    <w:p w14:paraId="0177DFA8" w14:textId="77777777" w:rsidR="006378B0" w:rsidRDefault="006378B0" w:rsidP="006378B0">
      <w:pPr>
        <w:pStyle w:val="Caption"/>
        <w:keepNext/>
        <w:jc w:val="center"/>
        <w:rPr>
          <w:lang w:val="en-US"/>
        </w:rPr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General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6"/>
        <w:gridCol w:w="2968"/>
      </w:tblGrid>
      <w:tr w:rsidR="006378B0" w14:paraId="5BD9BE03" w14:textId="77777777" w:rsidTr="00C15146">
        <w:trPr>
          <w:jc w:val="center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BE8AD" w14:textId="77777777" w:rsidR="006378B0" w:rsidRDefault="006378B0" w:rsidP="00C15146">
            <w:pPr>
              <w:keepNext/>
              <w:keepLines/>
              <w:spacing w:after="0"/>
              <w:rPr>
                <w:rFonts w:eastAsia="Batang"/>
                <w:b/>
                <w:sz w:val="18"/>
              </w:rPr>
            </w:pPr>
            <w:r>
              <w:rPr>
                <w:rFonts w:eastAsia="Batang"/>
                <w:b/>
                <w:sz w:val="18"/>
              </w:rPr>
              <w:t>Parameter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A1AFA" w14:textId="77777777" w:rsidR="006378B0" w:rsidRDefault="006378B0" w:rsidP="00C15146">
            <w:pPr>
              <w:keepNext/>
              <w:keepLines/>
              <w:spacing w:after="0"/>
              <w:rPr>
                <w:rFonts w:eastAsia="Batang"/>
                <w:b/>
                <w:sz w:val="18"/>
                <w:lang w:val="en-US"/>
              </w:rPr>
            </w:pPr>
            <w:r>
              <w:rPr>
                <w:rFonts w:eastAsia="Batang"/>
                <w:b/>
                <w:sz w:val="18"/>
              </w:rPr>
              <w:t>Value</w:t>
            </w:r>
          </w:p>
        </w:tc>
      </w:tr>
      <w:tr w:rsidR="006378B0" w14:paraId="5251A454" w14:textId="77777777" w:rsidTr="00C15146">
        <w:trPr>
          <w:jc w:val="center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B6716" w14:textId="77777777" w:rsidR="006378B0" w:rsidRDefault="006378B0" w:rsidP="00C15146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Cell layout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E8359" w14:textId="77777777" w:rsidR="006378B0" w:rsidRDefault="006378B0" w:rsidP="00C15146">
            <w:pPr>
              <w:keepNext/>
              <w:keepLines/>
              <w:spacing w:after="0"/>
              <w:rPr>
                <w:rFonts w:eastAsia="Batang"/>
                <w:sz w:val="18"/>
                <w:vertAlign w:val="superscript"/>
              </w:rPr>
            </w:pPr>
            <w:r>
              <w:rPr>
                <w:rFonts w:eastAsia="Batang"/>
                <w:sz w:val="18"/>
              </w:rPr>
              <w:t>1 serving cell</w:t>
            </w:r>
          </w:p>
        </w:tc>
      </w:tr>
      <w:tr w:rsidR="006378B0" w14:paraId="1106D12D" w14:textId="77777777" w:rsidTr="00C15146">
        <w:trPr>
          <w:jc w:val="center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A10CC" w14:textId="77777777" w:rsidR="006378B0" w:rsidRDefault="006378B0" w:rsidP="00C15146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Duplex modes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31344" w14:textId="77777777" w:rsidR="006378B0" w:rsidRDefault="006378B0" w:rsidP="00C15146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FDD and TDD</w:t>
            </w:r>
          </w:p>
        </w:tc>
      </w:tr>
      <w:tr w:rsidR="006378B0" w14:paraId="1B60DFAB" w14:textId="77777777" w:rsidTr="00C15146">
        <w:trPr>
          <w:trHeight w:val="300"/>
          <w:jc w:val="center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36B0A" w14:textId="77777777" w:rsidR="006378B0" w:rsidRDefault="006378B0" w:rsidP="00C15146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TDD specific parameters (</w:t>
            </w:r>
            <w:r>
              <w:rPr>
                <w:sz w:val="18"/>
              </w:rPr>
              <w:t>TTD configuration is in 38.133, section A.3.1.4)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E2F12" w14:textId="77777777" w:rsidR="006378B0" w:rsidRDefault="006378B0" w:rsidP="006378B0">
            <w:pPr>
              <w:keepNext/>
              <w:keepLines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</w:rPr>
            </w:pPr>
            <w:r>
              <w:rPr>
                <w:sz w:val="18"/>
              </w:rPr>
              <w:t>TDDConf.1.1 (15 kHz)</w:t>
            </w:r>
          </w:p>
          <w:p w14:paraId="22E08BD3" w14:textId="77777777" w:rsidR="006378B0" w:rsidRDefault="006378B0" w:rsidP="006378B0">
            <w:pPr>
              <w:pStyle w:val="ListParagraph"/>
              <w:keepNext/>
              <w:keepLines/>
              <w:numPr>
                <w:ilvl w:val="0"/>
                <w:numId w:val="20"/>
              </w:numPr>
              <w:overflowPunct/>
              <w:autoSpaceDE/>
              <w:adjustRightInd/>
              <w:spacing w:after="0"/>
              <w:ind w:firstLineChars="0"/>
              <w:contextualSpacing/>
              <w:textAlignment w:val="auto"/>
              <w:rPr>
                <w:rFonts w:eastAsia="Batang"/>
                <w:sz w:val="18"/>
              </w:rPr>
            </w:pPr>
            <w:r>
              <w:rPr>
                <w:sz w:val="18"/>
              </w:rPr>
              <w:t>TDDConf.2.1 (30 kHz)</w:t>
            </w:r>
          </w:p>
        </w:tc>
      </w:tr>
      <w:tr w:rsidR="006378B0" w14:paraId="20C4EA73" w14:textId="77777777" w:rsidTr="00C15146">
        <w:trPr>
          <w:jc w:val="center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15792" w14:textId="77777777" w:rsidR="006378B0" w:rsidRDefault="006378B0" w:rsidP="00C15146">
            <w:pPr>
              <w:keepNext/>
              <w:keepLines/>
              <w:spacing w:after="0"/>
              <w:rPr>
                <w:rFonts w:eastAsia="Batang"/>
                <w:sz w:val="18"/>
              </w:rPr>
            </w:pPr>
          </w:p>
          <w:p w14:paraId="0D395B93" w14:textId="77777777" w:rsidR="006378B0" w:rsidRDefault="006378B0" w:rsidP="00C15146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Data and CCH load in non-TRS symbols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AE0A7" w14:textId="77777777" w:rsidR="006378B0" w:rsidRDefault="006378B0" w:rsidP="006378B0">
            <w:pPr>
              <w:keepNext/>
              <w:keepLines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50% utilization in time</w:t>
            </w:r>
          </w:p>
          <w:p w14:paraId="41096718" w14:textId="77777777" w:rsidR="006378B0" w:rsidRDefault="006378B0" w:rsidP="006378B0">
            <w:pPr>
              <w:pStyle w:val="ListParagraph"/>
              <w:keepNext/>
              <w:keepLines/>
              <w:numPr>
                <w:ilvl w:val="0"/>
                <w:numId w:val="21"/>
              </w:numPr>
              <w:overflowPunct/>
              <w:autoSpaceDE/>
              <w:adjustRightInd/>
              <w:spacing w:after="0"/>
              <w:ind w:firstLineChars="0"/>
              <w:contextualSpacing/>
              <w:textAlignment w:val="auto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100% RE utilization</w:t>
            </w:r>
          </w:p>
        </w:tc>
      </w:tr>
      <w:tr w:rsidR="006378B0" w14:paraId="4F402A45" w14:textId="77777777" w:rsidTr="00C15146">
        <w:trPr>
          <w:jc w:val="center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2F261" w14:textId="77777777" w:rsidR="006378B0" w:rsidRDefault="006378B0" w:rsidP="00C15146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Cyclic prefix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93A59" w14:textId="77777777" w:rsidR="006378B0" w:rsidRDefault="006378B0" w:rsidP="00C15146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Normal</w:t>
            </w:r>
          </w:p>
        </w:tc>
      </w:tr>
      <w:tr w:rsidR="006378B0" w14:paraId="144CF5EE" w14:textId="77777777" w:rsidTr="00C15146">
        <w:trPr>
          <w:jc w:val="center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26CE9" w14:textId="77777777" w:rsidR="006378B0" w:rsidRDefault="006378B0" w:rsidP="00C15146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DRX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90A4C" w14:textId="77777777" w:rsidR="006378B0" w:rsidRDefault="006378B0" w:rsidP="00C15146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OFF</w:t>
            </w:r>
          </w:p>
        </w:tc>
      </w:tr>
      <w:tr w:rsidR="006378B0" w14:paraId="79B967D8" w14:textId="77777777" w:rsidTr="00C15146">
        <w:trPr>
          <w:trHeight w:val="1327"/>
          <w:jc w:val="center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369A6" w14:textId="77777777" w:rsidR="006378B0" w:rsidRDefault="006378B0" w:rsidP="00C15146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Carrier frequency / BW / SCS / duplex mode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8FC5E" w14:textId="77777777" w:rsidR="006378B0" w:rsidRDefault="006378B0" w:rsidP="006378B0">
            <w:pPr>
              <w:keepNext/>
              <w:keepLines/>
              <w:numPr>
                <w:ilvl w:val="0"/>
                <w:numId w:val="22"/>
              </w:numPr>
              <w:overflowPunct/>
              <w:autoSpaceDE/>
              <w:autoSpaceDN/>
              <w:adjustRightInd/>
              <w:spacing w:after="0"/>
              <w:ind w:left="173" w:hanging="142"/>
              <w:textAlignment w:val="auto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2 GHz</w:t>
            </w:r>
          </w:p>
          <w:p w14:paraId="37766DAD" w14:textId="77777777" w:rsidR="006378B0" w:rsidRDefault="006378B0" w:rsidP="006378B0">
            <w:pPr>
              <w:keepNext/>
              <w:keepLines/>
              <w:numPr>
                <w:ilvl w:val="0"/>
                <w:numId w:val="2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5 MHz, 10 MHz, 20 MHz</w:t>
            </w:r>
          </w:p>
          <w:p w14:paraId="555A6348" w14:textId="77777777" w:rsidR="006378B0" w:rsidRDefault="006378B0" w:rsidP="006378B0">
            <w:pPr>
              <w:keepNext/>
              <w:keepLines/>
              <w:numPr>
                <w:ilvl w:val="0"/>
                <w:numId w:val="2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15 kHz</w:t>
            </w:r>
          </w:p>
          <w:p w14:paraId="079FAE68" w14:textId="77777777" w:rsidR="006378B0" w:rsidRDefault="006378B0" w:rsidP="006378B0">
            <w:pPr>
              <w:keepNext/>
              <w:keepLines/>
              <w:numPr>
                <w:ilvl w:val="0"/>
                <w:numId w:val="2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FDD, TDD</w:t>
            </w:r>
          </w:p>
          <w:p w14:paraId="13F278D1" w14:textId="77777777" w:rsidR="006378B0" w:rsidRDefault="006378B0" w:rsidP="006378B0">
            <w:pPr>
              <w:keepNext/>
              <w:keepLines/>
              <w:numPr>
                <w:ilvl w:val="0"/>
                <w:numId w:val="22"/>
              </w:numPr>
              <w:overflowPunct/>
              <w:autoSpaceDE/>
              <w:autoSpaceDN/>
              <w:adjustRightInd/>
              <w:spacing w:after="0"/>
              <w:ind w:left="173" w:hanging="173"/>
              <w:textAlignment w:val="auto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4 GHz</w:t>
            </w:r>
          </w:p>
          <w:p w14:paraId="5811A3C5" w14:textId="77777777" w:rsidR="006378B0" w:rsidRDefault="006378B0" w:rsidP="006378B0">
            <w:pPr>
              <w:keepNext/>
              <w:keepLines/>
              <w:numPr>
                <w:ilvl w:val="0"/>
                <w:numId w:val="22"/>
              </w:numPr>
              <w:overflowPunct/>
              <w:autoSpaceDE/>
              <w:autoSpaceDN/>
              <w:adjustRightInd/>
              <w:spacing w:after="0"/>
              <w:ind w:left="598" w:hanging="283"/>
              <w:textAlignment w:val="auto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10 MHz, 20 MHz, 50 MHz</w:t>
            </w:r>
          </w:p>
          <w:p w14:paraId="37C49F19" w14:textId="77777777" w:rsidR="006378B0" w:rsidRDefault="006378B0" w:rsidP="006378B0">
            <w:pPr>
              <w:keepNext/>
              <w:keepLines/>
              <w:numPr>
                <w:ilvl w:val="0"/>
                <w:numId w:val="22"/>
              </w:numPr>
              <w:overflowPunct/>
              <w:autoSpaceDE/>
              <w:autoSpaceDN/>
              <w:adjustRightInd/>
              <w:spacing w:after="0"/>
              <w:ind w:left="598" w:hanging="283"/>
              <w:textAlignment w:val="auto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30 kHz</w:t>
            </w:r>
          </w:p>
          <w:p w14:paraId="0D185674" w14:textId="77777777" w:rsidR="006378B0" w:rsidRDefault="006378B0" w:rsidP="006378B0">
            <w:pPr>
              <w:keepNext/>
              <w:keepLines/>
              <w:numPr>
                <w:ilvl w:val="0"/>
                <w:numId w:val="22"/>
              </w:numPr>
              <w:overflowPunct/>
              <w:autoSpaceDE/>
              <w:autoSpaceDN/>
              <w:adjustRightInd/>
              <w:spacing w:after="0"/>
              <w:ind w:left="598" w:hanging="283"/>
              <w:textAlignment w:val="auto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FDD, TDD</w:t>
            </w:r>
          </w:p>
        </w:tc>
      </w:tr>
      <w:tr w:rsidR="006378B0" w14:paraId="21A94A53" w14:textId="77777777" w:rsidTr="00C15146">
        <w:trPr>
          <w:jc w:val="center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1C327" w14:textId="77777777" w:rsidR="006378B0" w:rsidRDefault="006378B0" w:rsidP="00C15146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Propagation conditions [TS 38.101-4]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88869" w14:textId="77777777" w:rsidR="006378B0" w:rsidRDefault="006378B0" w:rsidP="00C15146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AWGN,</w:t>
            </w:r>
          </w:p>
          <w:p w14:paraId="4DD5E46F" w14:textId="77777777" w:rsidR="006378B0" w:rsidRDefault="006378B0" w:rsidP="00C15146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[TDL-A (30 ns delay spread, 5Hz)]</w:t>
            </w:r>
          </w:p>
        </w:tc>
      </w:tr>
      <w:tr w:rsidR="006378B0" w14:paraId="0CEB2931" w14:textId="77777777" w:rsidTr="00C15146">
        <w:trPr>
          <w:jc w:val="center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50E04" w14:textId="77777777" w:rsidR="006378B0" w:rsidRDefault="006378B0" w:rsidP="00C15146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sz w:val="18"/>
              </w:rPr>
              <w:t>Es/</w:t>
            </w:r>
            <w:proofErr w:type="spellStart"/>
            <w:r>
              <w:rPr>
                <w:sz w:val="18"/>
              </w:rPr>
              <w:t>Iot</w:t>
            </w:r>
            <w:proofErr w:type="spellEnd"/>
            <w:r>
              <w:rPr>
                <w:sz w:val="18"/>
              </w:rPr>
              <w:t xml:space="preserve"> </w:t>
            </w:r>
            <w:r>
              <w:rPr>
                <w:rFonts w:eastAsia="Batang"/>
                <w:sz w:val="18"/>
              </w:rPr>
              <w:t>[dB]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7B4AD" w14:textId="77777777" w:rsidR="006378B0" w:rsidRDefault="006378B0" w:rsidP="00C15146">
            <w:pPr>
              <w:keepNext/>
              <w:keepLines/>
              <w:spacing w:after="0"/>
              <w:rPr>
                <w:rFonts w:eastAsia="Batang"/>
                <w:sz w:val="18"/>
                <w:lang w:val="en-US"/>
              </w:rPr>
            </w:pPr>
            <w:r>
              <w:rPr>
                <w:rFonts w:eastAsia="Batang"/>
                <w:sz w:val="18"/>
              </w:rPr>
              <w:t>-3</w:t>
            </w:r>
          </w:p>
        </w:tc>
      </w:tr>
      <w:tr w:rsidR="006378B0" w14:paraId="7D384CFB" w14:textId="77777777" w:rsidTr="00C15146">
        <w:trPr>
          <w:jc w:val="center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7F632" w14:textId="77777777" w:rsidR="006378B0" w:rsidRDefault="006378B0" w:rsidP="00C15146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Number of UE receive antennas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CBB40" w14:textId="77777777" w:rsidR="006378B0" w:rsidRDefault="006378B0" w:rsidP="00C15146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sz w:val="18"/>
              </w:rPr>
              <w:t xml:space="preserve">2 </w:t>
            </w:r>
            <w:proofErr w:type="spellStart"/>
            <w:r>
              <w:rPr>
                <w:sz w:val="18"/>
              </w:rPr>
              <w:t>rx</w:t>
            </w:r>
            <w:proofErr w:type="spellEnd"/>
            <w:r>
              <w:rPr>
                <w:sz w:val="18"/>
              </w:rPr>
              <w:t xml:space="preserve"> </w:t>
            </w:r>
            <w:r>
              <w:rPr>
                <w:sz w:val="18"/>
                <w:lang w:eastAsia="ja-JP"/>
              </w:rPr>
              <w:t xml:space="preserve">(uncorrelated with equal gain, no </w:t>
            </w:r>
            <w:proofErr w:type="spellStart"/>
            <w:r>
              <w:rPr>
                <w:sz w:val="18"/>
                <w:lang w:eastAsia="ja-JP"/>
              </w:rPr>
              <w:t>rx</w:t>
            </w:r>
            <w:proofErr w:type="spellEnd"/>
            <w:r>
              <w:rPr>
                <w:sz w:val="18"/>
                <w:lang w:eastAsia="ja-JP"/>
              </w:rPr>
              <w:t xml:space="preserve"> beamforming)</w:t>
            </w:r>
          </w:p>
        </w:tc>
      </w:tr>
      <w:tr w:rsidR="006378B0" w14:paraId="514D104A" w14:textId="77777777" w:rsidTr="00C15146">
        <w:trPr>
          <w:jc w:val="center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E2501" w14:textId="77777777" w:rsidR="006378B0" w:rsidRDefault="006378B0" w:rsidP="00C15146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UE measurement bandwidth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E7FE4" w14:textId="77777777" w:rsidR="006378B0" w:rsidRDefault="006378B0" w:rsidP="00C15146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Full carrier bandwidth</w:t>
            </w:r>
          </w:p>
        </w:tc>
      </w:tr>
    </w:tbl>
    <w:p w14:paraId="1476C525" w14:textId="77777777" w:rsidR="006378B0" w:rsidRDefault="006378B0" w:rsidP="006378B0">
      <w:pPr>
        <w:pStyle w:val="Caption"/>
        <w:keepNext/>
      </w:pPr>
    </w:p>
    <w:p w14:paraId="2B75E340" w14:textId="77777777" w:rsidR="006378B0" w:rsidRDefault="006378B0" w:rsidP="006378B0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CSI-RS for tracking transmission configuration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2"/>
        <w:gridCol w:w="4524"/>
      </w:tblGrid>
      <w:tr w:rsidR="006378B0" w14:paraId="6F83B780" w14:textId="77777777" w:rsidTr="00C15146">
        <w:trPr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BDAAD" w14:textId="77777777" w:rsidR="006378B0" w:rsidRDefault="006378B0" w:rsidP="00C15146">
            <w:pPr>
              <w:keepNext/>
              <w:keepLines/>
              <w:spacing w:after="0"/>
              <w:rPr>
                <w:rFonts w:eastAsia="Batang"/>
                <w:b/>
                <w:sz w:val="18"/>
                <w:szCs w:val="18"/>
              </w:rPr>
            </w:pPr>
            <w:r>
              <w:rPr>
                <w:rFonts w:eastAsia="Batang"/>
                <w:b/>
                <w:sz w:val="18"/>
                <w:szCs w:val="18"/>
              </w:rPr>
              <w:t>Parameter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1032D" w14:textId="77777777" w:rsidR="006378B0" w:rsidRDefault="006378B0" w:rsidP="00C15146">
            <w:pPr>
              <w:keepNext/>
              <w:keepLines/>
              <w:spacing w:after="0"/>
              <w:rPr>
                <w:rFonts w:eastAsia="Batang"/>
                <w:b/>
                <w:sz w:val="18"/>
                <w:szCs w:val="18"/>
                <w:lang w:val="en-US"/>
              </w:rPr>
            </w:pPr>
            <w:r>
              <w:rPr>
                <w:rFonts w:eastAsia="Batang"/>
                <w:b/>
                <w:sz w:val="18"/>
                <w:szCs w:val="18"/>
              </w:rPr>
              <w:t>Value</w:t>
            </w:r>
          </w:p>
        </w:tc>
      </w:tr>
      <w:tr w:rsidR="006378B0" w14:paraId="7746CDEA" w14:textId="77777777" w:rsidTr="00C15146">
        <w:trPr>
          <w:trHeight w:val="116"/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3A7C1" w14:textId="77777777" w:rsidR="006378B0" w:rsidRDefault="006378B0" w:rsidP="00C15146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>Number of transmit TRS antennas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77381" w14:textId="77777777" w:rsidR="006378B0" w:rsidRDefault="006378B0" w:rsidP="00C15146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>1</w:t>
            </w:r>
          </w:p>
        </w:tc>
      </w:tr>
      <w:tr w:rsidR="006378B0" w14:paraId="36992C65" w14:textId="77777777" w:rsidTr="00C15146">
        <w:trPr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670BB" w14:textId="77777777" w:rsidR="006378B0" w:rsidRDefault="006378B0" w:rsidP="00C15146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>Cell ID, TRP ID, CSI-RS Resource Set ID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FB755" w14:textId="77777777" w:rsidR="006378B0" w:rsidRDefault="006378B0" w:rsidP="00C15146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>1</w:t>
            </w:r>
          </w:p>
        </w:tc>
      </w:tr>
      <w:tr w:rsidR="006378B0" w14:paraId="3C104645" w14:textId="77777777" w:rsidTr="00C15146">
        <w:trPr>
          <w:trHeight w:val="131"/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8E38D" w14:textId="77777777" w:rsidR="006378B0" w:rsidRDefault="006378B0" w:rsidP="00C15146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 xml:space="preserve">Number with CSI-RS Resource sets with </w:t>
            </w:r>
            <w:proofErr w:type="spellStart"/>
            <w:r>
              <w:rPr>
                <w:rFonts w:eastAsia="Batang"/>
                <w:i/>
                <w:iCs/>
                <w:sz w:val="18"/>
                <w:szCs w:val="18"/>
              </w:rPr>
              <w:t>trs</w:t>
            </w:r>
            <w:proofErr w:type="spellEnd"/>
            <w:r>
              <w:rPr>
                <w:rFonts w:eastAsia="Batang"/>
                <w:i/>
                <w:iCs/>
                <w:sz w:val="18"/>
                <w:szCs w:val="18"/>
              </w:rPr>
              <w:t>-Info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E6F4A" w14:textId="77777777" w:rsidR="006378B0" w:rsidRDefault="006378B0" w:rsidP="00C15146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 xml:space="preserve">1 </w:t>
            </w:r>
          </w:p>
        </w:tc>
      </w:tr>
      <w:tr w:rsidR="006378B0" w14:paraId="08796619" w14:textId="77777777" w:rsidTr="00C15146">
        <w:trPr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49D7B" w14:textId="77777777" w:rsidR="006378B0" w:rsidRDefault="006378B0" w:rsidP="00C15146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>TRS transmission bandwidth (in PRBs) - full carrier BW</w:t>
            </w:r>
          </w:p>
          <w:p w14:paraId="49FA5E69" w14:textId="77777777" w:rsidR="006378B0" w:rsidRDefault="006378B0" w:rsidP="00C15146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4BD1C" w14:textId="77777777" w:rsidR="006378B0" w:rsidRDefault="006378B0" w:rsidP="006378B0">
            <w:pPr>
              <w:pStyle w:val="ListParagraph"/>
              <w:keepNext/>
              <w:keepLines/>
              <w:numPr>
                <w:ilvl w:val="0"/>
                <w:numId w:val="46"/>
              </w:numPr>
              <w:overflowPunct/>
              <w:autoSpaceDE/>
              <w:adjustRightInd/>
              <w:spacing w:after="0"/>
              <w:ind w:firstLineChars="0"/>
              <w:contextualSpacing/>
              <w:textAlignment w:val="auto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>15 kHz: 24(5MHz), 52 (10MHz), 104 (20MHz), 268 (50MHz)</w:t>
            </w:r>
          </w:p>
          <w:p w14:paraId="41D7A247" w14:textId="77777777" w:rsidR="006378B0" w:rsidRDefault="006378B0" w:rsidP="006378B0">
            <w:pPr>
              <w:pStyle w:val="ListParagraph"/>
              <w:keepNext/>
              <w:keepLines/>
              <w:numPr>
                <w:ilvl w:val="0"/>
                <w:numId w:val="46"/>
              </w:numPr>
              <w:overflowPunct/>
              <w:autoSpaceDE/>
              <w:adjustRightInd/>
              <w:spacing w:after="0"/>
              <w:ind w:firstLineChars="0"/>
              <w:contextualSpacing/>
              <w:textAlignment w:val="auto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>30 kHz: 24(5MHz), 52 (20MHz),132 (50MHz), 272 (100MHz)</w:t>
            </w:r>
          </w:p>
        </w:tc>
      </w:tr>
      <w:tr w:rsidR="006378B0" w14:paraId="5229662C" w14:textId="77777777" w:rsidTr="00C15146">
        <w:trPr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E7A91" w14:textId="77777777" w:rsidR="006378B0" w:rsidRPr="00CA3D61" w:rsidRDefault="006378B0" w:rsidP="00C15146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 w:rsidRPr="00CA3D61">
              <w:rPr>
                <w:rFonts w:eastAsia="Batang"/>
                <w:sz w:val="18"/>
                <w:szCs w:val="18"/>
              </w:rPr>
              <w:t>Sample rate (Tc)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0C9F8" w14:textId="77777777" w:rsidR="006378B0" w:rsidRDefault="006378B0" w:rsidP="006378B0">
            <w:pPr>
              <w:pStyle w:val="ListParagraph"/>
              <w:keepNext/>
              <w:keepLines/>
              <w:numPr>
                <w:ilvl w:val="0"/>
                <w:numId w:val="46"/>
              </w:numPr>
              <w:overflowPunct/>
              <w:autoSpaceDE/>
              <w:adjustRightInd/>
              <w:spacing w:after="0"/>
              <w:ind w:firstLineChars="0"/>
              <w:contextualSpacing/>
              <w:textAlignment w:val="auto"/>
              <w:rPr>
                <w:rFonts w:eastAsia="Batang"/>
                <w:sz w:val="18"/>
                <w:szCs w:val="18"/>
              </w:rPr>
            </w:pPr>
            <w:r w:rsidRPr="00CA3D61">
              <w:rPr>
                <w:rFonts w:eastAsia="Batang"/>
                <w:sz w:val="18"/>
                <w:szCs w:val="18"/>
              </w:rPr>
              <w:t>15 kHz: 256(5MHz), 128(10MHz), 64 (20MHz)</w:t>
            </w:r>
          </w:p>
          <w:p w14:paraId="1C10F8E7" w14:textId="77777777" w:rsidR="006378B0" w:rsidRPr="00CA3D61" w:rsidRDefault="006378B0" w:rsidP="006378B0">
            <w:pPr>
              <w:pStyle w:val="ListParagraph"/>
              <w:keepNext/>
              <w:keepLines/>
              <w:numPr>
                <w:ilvl w:val="0"/>
                <w:numId w:val="46"/>
              </w:numPr>
              <w:overflowPunct/>
              <w:autoSpaceDE/>
              <w:adjustRightInd/>
              <w:spacing w:after="0"/>
              <w:ind w:firstLineChars="0"/>
              <w:contextualSpacing/>
              <w:textAlignment w:val="auto"/>
              <w:rPr>
                <w:rFonts w:eastAsia="Batang"/>
                <w:sz w:val="18"/>
                <w:szCs w:val="18"/>
              </w:rPr>
            </w:pPr>
            <w:r w:rsidRPr="00CA3D61">
              <w:rPr>
                <w:rFonts w:eastAsia="Batang"/>
                <w:sz w:val="18"/>
                <w:szCs w:val="18"/>
              </w:rPr>
              <w:t>30 kHz: 128(5MHz), 64 (20MHz), 32 (50MHz)</w:t>
            </w:r>
          </w:p>
        </w:tc>
      </w:tr>
      <w:tr w:rsidR="006378B0" w14:paraId="57C0B9DA" w14:textId="77777777" w:rsidTr="00C15146">
        <w:trPr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17EED" w14:textId="77777777" w:rsidR="006378B0" w:rsidRDefault="006378B0" w:rsidP="00C15146">
            <w:pPr>
              <w:keepNext/>
              <w:keepLines/>
              <w:spacing w:after="0"/>
              <w:rPr>
                <w:rFonts w:eastAsia="Batang"/>
                <w:sz w:val="18"/>
                <w:szCs w:val="18"/>
                <w:lang w:val="en-US"/>
              </w:rPr>
            </w:pPr>
            <w:r>
              <w:rPr>
                <w:rFonts w:eastAsia="Batang"/>
                <w:sz w:val="18"/>
                <w:szCs w:val="18"/>
              </w:rPr>
              <w:t>TRS periodicity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F14E1" w14:textId="77777777" w:rsidR="006378B0" w:rsidRDefault="006378B0" w:rsidP="00C15146">
            <w:pPr>
              <w:keepNext/>
              <w:keepLines/>
              <w:spacing w:after="0"/>
              <w:rPr>
                <w:rFonts w:eastAsiaTheme="minorHAnsi"/>
                <w:szCs w:val="22"/>
              </w:rPr>
            </w:pPr>
            <w:r>
              <w:t>40ms</w:t>
            </w:r>
          </w:p>
        </w:tc>
      </w:tr>
      <w:tr w:rsidR="006378B0" w14:paraId="6A34E8AE" w14:textId="77777777" w:rsidTr="00C15146">
        <w:trPr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6D04B" w14:textId="77777777" w:rsidR="006378B0" w:rsidRDefault="006378B0" w:rsidP="00C15146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 xml:space="preserve">TRS resources number 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181FE" w14:textId="77777777" w:rsidR="006378B0" w:rsidRDefault="006378B0" w:rsidP="00C15146">
            <w:pPr>
              <w:keepNext/>
              <w:keepLines/>
              <w:spacing w:after="0"/>
            </w:pPr>
            <w:r>
              <w:t>2, 4</w:t>
            </w:r>
          </w:p>
        </w:tc>
      </w:tr>
      <w:tr w:rsidR="006378B0" w14:paraId="517D8BE5" w14:textId="77777777" w:rsidTr="00C15146">
        <w:trPr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F3B59" w14:textId="77777777" w:rsidR="006378B0" w:rsidRDefault="006378B0" w:rsidP="00C15146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>TRS symbol location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47A88" w14:textId="77777777" w:rsidR="006378B0" w:rsidRDefault="006378B0" w:rsidP="00C15146">
            <w:pPr>
              <w:keepNext/>
              <w:keepLines/>
              <w:spacing w:after="0"/>
              <w:rPr>
                <w:rFonts w:eastAsiaTheme="minorHAnsi"/>
                <w:szCs w:val="22"/>
              </w:rPr>
            </w:pPr>
            <w:r>
              <w:t>{4,8}</w:t>
            </w:r>
          </w:p>
        </w:tc>
      </w:tr>
      <w:tr w:rsidR="006378B0" w14:paraId="2789922F" w14:textId="77777777" w:rsidTr="00C15146">
        <w:trPr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CBDE3" w14:textId="77777777" w:rsidR="006378B0" w:rsidRDefault="006378B0" w:rsidP="00C15146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>TRS frequency density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D844E" w14:textId="77777777" w:rsidR="006378B0" w:rsidRDefault="006378B0" w:rsidP="00C15146">
            <w:pPr>
              <w:keepNext/>
              <w:keepLines/>
              <w:spacing w:after="0"/>
            </w:pPr>
            <w:r>
              <w:t xml:space="preserve">3 </w:t>
            </w:r>
          </w:p>
        </w:tc>
      </w:tr>
      <w:tr w:rsidR="006378B0" w14:paraId="121E809F" w14:textId="77777777" w:rsidTr="00C15146">
        <w:trPr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9D37D" w14:textId="77777777" w:rsidR="006378B0" w:rsidRDefault="006378B0" w:rsidP="00C15146">
            <w:pPr>
              <w:keepNext/>
              <w:keepLines/>
              <w:spacing w:after="0"/>
              <w:rPr>
                <w:sz w:val="18"/>
                <w:szCs w:val="18"/>
                <w:lang w:eastAsia="x-none"/>
              </w:rPr>
            </w:pPr>
            <w:r>
              <w:rPr>
                <w:rFonts w:eastAsia="Batang"/>
                <w:sz w:val="18"/>
                <w:szCs w:val="18"/>
              </w:rPr>
              <w:t xml:space="preserve">TRS samples 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34803" w14:textId="77777777" w:rsidR="006378B0" w:rsidRDefault="006378B0" w:rsidP="00C15146">
            <w:pPr>
              <w:keepNext/>
              <w:keepLines/>
              <w:spacing w:after="0"/>
              <w:rPr>
                <w:rFonts w:eastAsia="Batang"/>
                <w:sz w:val="18"/>
                <w:szCs w:val="18"/>
                <w:lang w:val="en-US"/>
              </w:rPr>
            </w:pPr>
            <w:r>
              <w:t xml:space="preserve">1, 4 </w:t>
            </w:r>
          </w:p>
        </w:tc>
      </w:tr>
      <w:tr w:rsidR="006378B0" w14:paraId="7510BDC5" w14:textId="77777777" w:rsidTr="00C15146">
        <w:trPr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90C09" w14:textId="77777777" w:rsidR="006378B0" w:rsidRDefault="006378B0" w:rsidP="00C15146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>
              <w:rPr>
                <w:rStyle w:val="normaltextrun"/>
                <w:sz w:val="18"/>
                <w:szCs w:val="18"/>
              </w:rPr>
              <w:t>Evaluation period</w:t>
            </w:r>
            <w:r>
              <w:rPr>
                <w:rStyle w:val="eop"/>
                <w:sz w:val="18"/>
                <w:szCs w:val="18"/>
              </w:rPr>
              <w:t> 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F788F" w14:textId="77777777" w:rsidR="006378B0" w:rsidRDefault="006378B0" w:rsidP="00C15146">
            <w:pPr>
              <w:keepNext/>
              <w:keepLines/>
              <w:spacing w:after="0"/>
            </w:pPr>
            <w:r>
              <w:rPr>
                <w:rStyle w:val="normaltextrun"/>
                <w:sz w:val="18"/>
                <w:szCs w:val="18"/>
              </w:rPr>
              <w:t xml:space="preserve">40 </w:t>
            </w:r>
            <w:proofErr w:type="spellStart"/>
            <w:r>
              <w:rPr>
                <w:rStyle w:val="normaltextrun"/>
                <w:sz w:val="18"/>
                <w:szCs w:val="18"/>
              </w:rPr>
              <w:t>ms</w:t>
            </w:r>
            <w:proofErr w:type="spellEnd"/>
            <w:r>
              <w:rPr>
                <w:rStyle w:val="normaltextrun"/>
                <w:sz w:val="18"/>
                <w:szCs w:val="18"/>
              </w:rPr>
              <w:t xml:space="preserve">, 200 </w:t>
            </w:r>
            <w:proofErr w:type="spellStart"/>
            <w:r>
              <w:rPr>
                <w:rStyle w:val="normaltextrun"/>
                <w:sz w:val="18"/>
                <w:szCs w:val="18"/>
              </w:rPr>
              <w:t>ms</w:t>
            </w:r>
            <w:proofErr w:type="spellEnd"/>
            <w:r>
              <w:rPr>
                <w:rStyle w:val="eop"/>
                <w:sz w:val="18"/>
                <w:szCs w:val="18"/>
              </w:rPr>
              <w:t> </w:t>
            </w:r>
          </w:p>
        </w:tc>
      </w:tr>
    </w:tbl>
    <w:p w14:paraId="1E4D14C5" w14:textId="77777777" w:rsidR="006378B0" w:rsidRDefault="006378B0" w:rsidP="006378B0">
      <w:pPr>
        <w:spacing w:after="120"/>
        <w:rPr>
          <w:rFonts w:eastAsiaTheme="minorEastAsia"/>
          <w:color w:val="0070C0"/>
        </w:rPr>
      </w:pPr>
    </w:p>
    <w:p w14:paraId="0E229A1E" w14:textId="77777777" w:rsidR="006378B0" w:rsidRDefault="006378B0" w:rsidP="006378B0">
      <w:pPr>
        <w:ind w:right="-22"/>
      </w:pPr>
    </w:p>
    <w:p w14:paraId="607F2E7D" w14:textId="77777777" w:rsidR="006378B0" w:rsidRPr="00FD59E2" w:rsidRDefault="006378B0" w:rsidP="006378B0">
      <w:pPr>
        <w:spacing w:after="120"/>
        <w:rPr>
          <w:rFonts w:eastAsiaTheme="minorEastAsia"/>
          <w:color w:val="0070C0"/>
        </w:rPr>
      </w:pPr>
      <w:r w:rsidRPr="00FD59E2">
        <w:rPr>
          <w:rFonts w:eastAsiaTheme="minorEastAsia"/>
          <w:color w:val="0070C0"/>
        </w:rPr>
        <w:lastRenderedPageBreak/>
        <w:t>At least the following performance characteristics are to be provided for T</w:t>
      </w:r>
      <w:r w:rsidRPr="00FD59E2">
        <w:rPr>
          <w:rFonts w:eastAsiaTheme="minorEastAsia"/>
          <w:color w:val="0070C0"/>
          <w:vertAlign w:val="subscript"/>
        </w:rPr>
        <w:t>UE-RX</w:t>
      </w:r>
      <w:r w:rsidRPr="00FD59E2">
        <w:rPr>
          <w:rFonts w:eastAsiaTheme="minorEastAsia"/>
          <w:color w:val="0070C0"/>
        </w:rPr>
        <w:t>:</w:t>
      </w:r>
    </w:p>
    <w:p w14:paraId="0A275717" w14:textId="77777777" w:rsidR="006378B0" w:rsidRPr="00FD59E2" w:rsidRDefault="006378B0" w:rsidP="006378B0">
      <w:pPr>
        <w:numPr>
          <w:ilvl w:val="0"/>
          <w:numId w:val="23"/>
        </w:numPr>
        <w:overflowPunct/>
        <w:autoSpaceDE/>
        <w:autoSpaceDN/>
        <w:adjustRightInd/>
        <w:spacing w:after="120"/>
        <w:textAlignment w:val="auto"/>
        <w:rPr>
          <w:rFonts w:eastAsiaTheme="minorEastAsia"/>
          <w:color w:val="0070C0"/>
        </w:rPr>
      </w:pPr>
      <w:r w:rsidRPr="00FD59E2">
        <w:rPr>
          <w:rFonts w:eastAsiaTheme="minorEastAsia"/>
          <w:color w:val="0070C0"/>
        </w:rPr>
        <w:t>90%-</w:t>
      </w:r>
      <w:proofErr w:type="spellStart"/>
      <w:r w:rsidRPr="00FD59E2">
        <w:rPr>
          <w:rFonts w:eastAsiaTheme="minorEastAsia"/>
          <w:color w:val="0070C0"/>
        </w:rPr>
        <w:t>ile</w:t>
      </w:r>
      <w:proofErr w:type="spellEnd"/>
      <w:r w:rsidRPr="00FD59E2">
        <w:rPr>
          <w:rFonts w:eastAsiaTheme="minorEastAsia"/>
          <w:color w:val="0070C0"/>
        </w:rPr>
        <w:t xml:space="preserve"> of the T</w:t>
      </w:r>
      <w:r w:rsidRPr="00FD59E2">
        <w:rPr>
          <w:rFonts w:eastAsiaTheme="minorEastAsia"/>
          <w:color w:val="0070C0"/>
          <w:vertAlign w:val="subscript"/>
        </w:rPr>
        <w:t>UE-RX</w:t>
      </w:r>
      <w:r w:rsidRPr="00FD59E2">
        <w:rPr>
          <w:rFonts w:eastAsiaTheme="minorEastAsia"/>
          <w:color w:val="0070C0"/>
        </w:rPr>
        <w:t xml:space="preserve"> errors for each cell</w:t>
      </w:r>
    </w:p>
    <w:p w14:paraId="2244D37E" w14:textId="77777777" w:rsidR="006378B0" w:rsidRPr="00FD59E2" w:rsidRDefault="006378B0" w:rsidP="006378B0">
      <w:pPr>
        <w:spacing w:after="120"/>
        <w:rPr>
          <w:rFonts w:eastAsiaTheme="minorEastAsia"/>
          <w:color w:val="0070C0"/>
        </w:rPr>
      </w:pPr>
      <w:r>
        <w:rPr>
          <w:rFonts w:eastAsiaTheme="minorEastAsia"/>
          <w:color w:val="0070C0"/>
        </w:rPr>
        <w:t>and</w:t>
      </w:r>
      <w:r w:rsidRPr="00FD59E2">
        <w:rPr>
          <w:rFonts w:eastAsiaTheme="minorEastAsia"/>
          <w:color w:val="0070C0"/>
        </w:rPr>
        <w:t xml:space="preserve">, </w:t>
      </w:r>
    </w:p>
    <w:p w14:paraId="45723CD9" w14:textId="77777777" w:rsidR="006378B0" w:rsidRPr="00FD59E2" w:rsidRDefault="006378B0" w:rsidP="006378B0">
      <w:pPr>
        <w:numPr>
          <w:ilvl w:val="0"/>
          <w:numId w:val="24"/>
        </w:numPr>
        <w:overflowPunct/>
        <w:autoSpaceDE/>
        <w:autoSpaceDN/>
        <w:adjustRightInd/>
        <w:spacing w:after="120"/>
        <w:textAlignment w:val="auto"/>
        <w:rPr>
          <w:rFonts w:eastAsiaTheme="minorEastAsia"/>
          <w:color w:val="0070C0"/>
        </w:rPr>
      </w:pPr>
      <w:r w:rsidRPr="00FD59E2">
        <w:rPr>
          <w:rFonts w:eastAsiaTheme="minorEastAsia"/>
          <w:color w:val="0070C0"/>
        </w:rPr>
        <w:t>T</w:t>
      </w:r>
      <w:r w:rsidRPr="00FD59E2">
        <w:rPr>
          <w:rFonts w:eastAsiaTheme="minorEastAsia"/>
          <w:color w:val="0070C0"/>
          <w:vertAlign w:val="subscript"/>
        </w:rPr>
        <w:t>UE-RX</w:t>
      </w:r>
      <w:r w:rsidRPr="00FD59E2">
        <w:rPr>
          <w:rFonts w:eastAsiaTheme="minorEastAsia"/>
          <w:color w:val="0070C0"/>
        </w:rPr>
        <w:t xml:space="preserve"> error = </w:t>
      </w:r>
      <w:proofErr w:type="gramStart"/>
      <w:r w:rsidRPr="00FD59E2">
        <w:rPr>
          <w:rFonts w:eastAsiaTheme="minorEastAsia"/>
          <w:color w:val="0070C0"/>
        </w:rPr>
        <w:t>abs(</w:t>
      </w:r>
      <w:proofErr w:type="gramEnd"/>
      <w:r w:rsidRPr="00FD59E2">
        <w:rPr>
          <w:rFonts w:eastAsiaTheme="minorEastAsia"/>
          <w:color w:val="0070C0"/>
        </w:rPr>
        <w:t>estimated T</w:t>
      </w:r>
      <w:r w:rsidRPr="00FD59E2">
        <w:rPr>
          <w:rFonts w:eastAsiaTheme="minorEastAsia"/>
          <w:color w:val="0070C0"/>
          <w:vertAlign w:val="subscript"/>
        </w:rPr>
        <w:t>UE-RX</w:t>
      </w:r>
      <w:r w:rsidRPr="00FD59E2">
        <w:rPr>
          <w:rFonts w:eastAsiaTheme="minorEastAsia"/>
          <w:color w:val="0070C0"/>
        </w:rPr>
        <w:t xml:space="preserve"> – ideal T</w:t>
      </w:r>
      <w:r w:rsidRPr="00FD59E2">
        <w:rPr>
          <w:rFonts w:eastAsiaTheme="minorEastAsia"/>
          <w:color w:val="0070C0"/>
          <w:vertAlign w:val="subscript"/>
        </w:rPr>
        <w:t>UE-RX</w:t>
      </w:r>
      <w:r w:rsidRPr="00FD59E2">
        <w:rPr>
          <w:rFonts w:eastAsiaTheme="minorEastAsia"/>
          <w:color w:val="0070C0"/>
        </w:rPr>
        <w:t xml:space="preserve"> ) (based on perfect channel and UE location knowledge).</w:t>
      </w:r>
    </w:p>
    <w:p w14:paraId="4A9533E3" w14:textId="77777777" w:rsidR="006378B0" w:rsidRPr="00BB6004" w:rsidRDefault="006378B0" w:rsidP="006378B0"/>
    <w:p w14:paraId="168DB7A6" w14:textId="77777777" w:rsidR="006378B0" w:rsidRPr="0064384A" w:rsidRDefault="006378B0" w:rsidP="006378B0">
      <w:pPr>
        <w:pStyle w:val="ListParagraph"/>
        <w:keepNext/>
        <w:keepLines/>
        <w:numPr>
          <w:ilvl w:val="0"/>
          <w:numId w:val="44"/>
        </w:numPr>
        <w:pBdr>
          <w:top w:val="single" w:sz="12" w:space="3" w:color="auto"/>
        </w:pBdr>
        <w:overflowPunct/>
        <w:autoSpaceDE/>
        <w:autoSpaceDN/>
        <w:adjustRightInd/>
        <w:spacing w:before="360" w:after="0"/>
        <w:ind w:left="357" w:firstLineChars="0" w:hanging="357"/>
        <w:textAlignment w:val="auto"/>
        <w:outlineLvl w:val="0"/>
        <w:rPr>
          <w:sz w:val="36"/>
          <w:szCs w:val="36"/>
        </w:rPr>
      </w:pPr>
      <w:r w:rsidRPr="001D2FBF">
        <w:rPr>
          <w:sz w:val="36"/>
        </w:rPr>
        <w:t>References</w:t>
      </w:r>
    </w:p>
    <w:p w14:paraId="55CB1560" w14:textId="77777777" w:rsidR="006378B0" w:rsidRPr="00D354F1" w:rsidRDefault="006378B0" w:rsidP="006378B0">
      <w:pPr>
        <w:pStyle w:val="ListParagraph"/>
        <w:numPr>
          <w:ilvl w:val="0"/>
          <w:numId w:val="29"/>
        </w:numPr>
        <w:overflowPunct/>
        <w:autoSpaceDE/>
        <w:autoSpaceDN/>
        <w:adjustRightInd/>
        <w:spacing w:before="240" w:after="0"/>
        <w:ind w:firstLineChars="0"/>
        <w:textAlignment w:val="auto"/>
        <w:rPr>
          <w:szCs w:val="22"/>
        </w:rPr>
      </w:pPr>
      <w:r w:rsidRPr="00D354F1">
        <w:rPr>
          <w:szCs w:val="22"/>
        </w:rPr>
        <w:t>R4-2202782</w:t>
      </w:r>
      <w:r w:rsidRPr="00D354F1">
        <w:rPr>
          <w:szCs w:val="22"/>
        </w:rPr>
        <w:tab/>
        <w:t xml:space="preserve">WF on </w:t>
      </w:r>
      <w:proofErr w:type="spellStart"/>
      <w:r w:rsidRPr="00D354F1">
        <w:rPr>
          <w:szCs w:val="22"/>
        </w:rPr>
        <w:t>NR_IIOT_URLLC_enh</w:t>
      </w:r>
      <w:proofErr w:type="spellEnd"/>
      <w:r w:rsidRPr="00D354F1">
        <w:rPr>
          <w:szCs w:val="22"/>
        </w:rPr>
        <w:t xml:space="preserve"> RRM requirements, Nokia, Nokia Shanghai Bell</w:t>
      </w:r>
      <w:bookmarkEnd w:id="0"/>
      <w:bookmarkEnd w:id="1"/>
    </w:p>
    <w:sectPr w:rsidR="006378B0" w:rsidRPr="00D354F1" w:rsidSect="00DE115A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4195BB" w14:textId="77777777" w:rsidR="008E1D3A" w:rsidRDefault="008E1D3A" w:rsidP="00174A69">
      <w:pPr>
        <w:spacing w:after="0"/>
      </w:pPr>
      <w:r>
        <w:separator/>
      </w:r>
    </w:p>
  </w:endnote>
  <w:endnote w:type="continuationSeparator" w:id="0">
    <w:p w14:paraId="6FD65208" w14:textId="77777777" w:rsidR="008E1D3A" w:rsidRDefault="008E1D3A" w:rsidP="00174A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BE8F69" w14:textId="77777777" w:rsidR="005F6FA4" w:rsidRDefault="005F6FA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263FD9" w14:textId="77777777" w:rsidR="008E1D3A" w:rsidRDefault="008E1D3A" w:rsidP="00174A69">
      <w:pPr>
        <w:spacing w:after="0"/>
      </w:pPr>
      <w:r>
        <w:separator/>
      </w:r>
    </w:p>
  </w:footnote>
  <w:footnote w:type="continuationSeparator" w:id="0">
    <w:p w14:paraId="29C66B21" w14:textId="77777777" w:rsidR="008E1D3A" w:rsidRDefault="008E1D3A" w:rsidP="00174A6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51441"/>
    <w:multiLevelType w:val="hybridMultilevel"/>
    <w:tmpl w:val="4A8AEB08"/>
    <w:lvl w:ilvl="0" w:tplc="41C6CB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6EE89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FA367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F066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6A9D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6ADB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7E47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8E20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5289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22111D"/>
    <w:multiLevelType w:val="hybridMultilevel"/>
    <w:tmpl w:val="93688FFE"/>
    <w:lvl w:ilvl="0" w:tplc="6D749DC8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87A71A5"/>
    <w:multiLevelType w:val="hybridMultilevel"/>
    <w:tmpl w:val="1800FDF2"/>
    <w:lvl w:ilvl="0" w:tplc="A3ECFE52">
      <w:start w:val="40"/>
      <w:numFmt w:val="bullet"/>
      <w:lvlText w:val=""/>
      <w:lvlJc w:val="left"/>
      <w:pPr>
        <w:ind w:left="720" w:hanging="360"/>
      </w:pPr>
      <w:rPr>
        <w:rFonts w:ascii="Symbol" w:eastAsia="Batang" w:hAnsi="Symbo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B44396"/>
    <w:multiLevelType w:val="hybridMultilevel"/>
    <w:tmpl w:val="768C5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B71CE1"/>
    <w:multiLevelType w:val="hybridMultilevel"/>
    <w:tmpl w:val="FCBC7AE8"/>
    <w:lvl w:ilvl="0" w:tplc="5ABAFE8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6CA7354"/>
    <w:multiLevelType w:val="hybridMultilevel"/>
    <w:tmpl w:val="2244F668"/>
    <w:lvl w:ilvl="0" w:tplc="173483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7D44688"/>
    <w:multiLevelType w:val="hybridMultilevel"/>
    <w:tmpl w:val="1AF8EE3E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8204157"/>
    <w:multiLevelType w:val="multilevel"/>
    <w:tmpl w:val="1820415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82B571B"/>
    <w:multiLevelType w:val="hybridMultilevel"/>
    <w:tmpl w:val="D20A6068"/>
    <w:lvl w:ilvl="0" w:tplc="DA7C720C">
      <w:start w:val="45"/>
      <w:numFmt w:val="bullet"/>
      <w:lvlText w:val=""/>
      <w:lvlJc w:val="left"/>
      <w:pPr>
        <w:ind w:left="720" w:hanging="360"/>
      </w:pPr>
      <w:rPr>
        <w:rFonts w:ascii="Symbol" w:eastAsia="宋体" w:hAnsi="Symbo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5A270E"/>
    <w:multiLevelType w:val="multilevel"/>
    <w:tmpl w:val="B2D66F40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2" w15:restartNumberingAfterBreak="0">
    <w:nsid w:val="1A927A96"/>
    <w:multiLevelType w:val="hybridMultilevel"/>
    <w:tmpl w:val="56BA6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5F2CEF"/>
    <w:multiLevelType w:val="hybridMultilevel"/>
    <w:tmpl w:val="01788F24"/>
    <w:lvl w:ilvl="0" w:tplc="041D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27C84B4D"/>
    <w:multiLevelType w:val="hybridMultilevel"/>
    <w:tmpl w:val="3E2A6516"/>
    <w:lvl w:ilvl="0" w:tplc="00BED4E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363182"/>
    <w:multiLevelType w:val="hybridMultilevel"/>
    <w:tmpl w:val="06D80600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2A2918BC"/>
    <w:multiLevelType w:val="hybridMultilevel"/>
    <w:tmpl w:val="01D6E428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C57E7D"/>
    <w:multiLevelType w:val="multilevel"/>
    <w:tmpl w:val="2EC57E7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06A7FC5"/>
    <w:multiLevelType w:val="hybridMultilevel"/>
    <w:tmpl w:val="E2043E5C"/>
    <w:lvl w:ilvl="0" w:tplc="6D749DC8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0DD4F93"/>
    <w:multiLevelType w:val="multilevel"/>
    <w:tmpl w:val="30DD4F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CC42BF"/>
    <w:multiLevelType w:val="hybridMultilevel"/>
    <w:tmpl w:val="9E3269FC"/>
    <w:lvl w:ilvl="0" w:tplc="4C8AB2EE">
      <w:start w:val="1"/>
      <w:numFmt w:val="bullet"/>
      <w:lvlText w:val="○"/>
      <w:lvlJc w:val="left"/>
      <w:pPr>
        <w:ind w:left="840" w:hanging="420"/>
      </w:pPr>
      <w:rPr>
        <w:rFonts w:ascii="Times New Roman" w:hAnsi="Times New Roman" w:cs="Times New Roman" w:hint="default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3932050E"/>
    <w:multiLevelType w:val="hybridMultilevel"/>
    <w:tmpl w:val="D5A00440"/>
    <w:lvl w:ilvl="0" w:tplc="6A5E038A">
      <w:numFmt w:val="bullet"/>
      <w:lvlText w:val=""/>
      <w:lvlJc w:val="left"/>
      <w:pPr>
        <w:ind w:left="420" w:hanging="42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8A34A3E"/>
    <w:multiLevelType w:val="hybridMultilevel"/>
    <w:tmpl w:val="EABA727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8F77D82"/>
    <w:multiLevelType w:val="hybridMultilevel"/>
    <w:tmpl w:val="E3C4557E"/>
    <w:lvl w:ilvl="0" w:tplc="0F326130">
      <w:start w:val="9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E601D5"/>
    <w:multiLevelType w:val="hybridMultilevel"/>
    <w:tmpl w:val="2B9A3458"/>
    <w:lvl w:ilvl="0" w:tplc="4C8AB2EE">
      <w:start w:val="1"/>
      <w:numFmt w:val="bullet"/>
      <w:lvlText w:val="○"/>
      <w:lvlJc w:val="left"/>
      <w:pPr>
        <w:ind w:left="840" w:hanging="420"/>
      </w:pPr>
      <w:rPr>
        <w:rFonts w:ascii="Times New Roman" w:hAnsi="Times New Roman" w:cs="Times New Roman" w:hint="default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 w15:restartNumberingAfterBreak="0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E63590"/>
    <w:multiLevelType w:val="hybridMultilevel"/>
    <w:tmpl w:val="2D489B7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13C0BF2"/>
    <w:multiLevelType w:val="hybridMultilevel"/>
    <w:tmpl w:val="BFD86C3A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1C225F9"/>
    <w:multiLevelType w:val="hybridMultilevel"/>
    <w:tmpl w:val="D47070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13273A"/>
    <w:multiLevelType w:val="hybridMultilevel"/>
    <w:tmpl w:val="210A01EC"/>
    <w:lvl w:ilvl="0" w:tplc="173483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3F31B47"/>
    <w:multiLevelType w:val="hybridMultilevel"/>
    <w:tmpl w:val="10A87F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45904D9"/>
    <w:multiLevelType w:val="hybridMultilevel"/>
    <w:tmpl w:val="FCD411AE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260" w:hanging="42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3" w15:restartNumberingAfterBreak="0">
    <w:nsid w:val="64ED2BAC"/>
    <w:multiLevelType w:val="hybridMultilevel"/>
    <w:tmpl w:val="20AEFC72"/>
    <w:lvl w:ilvl="0" w:tplc="6A5E038A">
      <w:numFmt w:val="bullet"/>
      <w:lvlText w:val=""/>
      <w:lvlJc w:val="left"/>
      <w:pPr>
        <w:ind w:left="420" w:hanging="42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5A24C04"/>
    <w:multiLevelType w:val="multilevel"/>
    <w:tmpl w:val="65A24C0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E8D5EAB"/>
    <w:multiLevelType w:val="multilevel"/>
    <w:tmpl w:val="6E8D5EAB"/>
    <w:lvl w:ilvl="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F4E4028"/>
    <w:multiLevelType w:val="hybridMultilevel"/>
    <w:tmpl w:val="051AEFA4"/>
    <w:lvl w:ilvl="0" w:tplc="00BED4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B87E7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ECB3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A68A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C6FA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BCB4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6E8B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583B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9CB6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1965832"/>
    <w:multiLevelType w:val="hybridMultilevel"/>
    <w:tmpl w:val="979CE21C"/>
    <w:lvl w:ilvl="0" w:tplc="1CAE9354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1D25A25"/>
    <w:multiLevelType w:val="hybridMultilevel"/>
    <w:tmpl w:val="1C24DE14"/>
    <w:lvl w:ilvl="0" w:tplc="DD56BEB8">
      <w:start w:val="2"/>
      <w:numFmt w:val="bullet"/>
      <w:lvlText w:val="-"/>
      <w:lvlJc w:val="left"/>
      <w:pPr>
        <w:ind w:left="114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1" w15:restartNumberingAfterBreak="0">
    <w:nsid w:val="7581155B"/>
    <w:multiLevelType w:val="hybridMultilevel"/>
    <w:tmpl w:val="7D080E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2D1CAA"/>
    <w:multiLevelType w:val="hybridMultilevel"/>
    <w:tmpl w:val="CB34264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7EDB71E3"/>
    <w:multiLevelType w:val="hybridMultilevel"/>
    <w:tmpl w:val="B1FECA20"/>
    <w:lvl w:ilvl="0" w:tplc="6A5E038A">
      <w:numFmt w:val="bullet"/>
      <w:lvlText w:val=""/>
      <w:lvlJc w:val="left"/>
      <w:pPr>
        <w:ind w:left="420" w:hanging="42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FD73CD2"/>
    <w:multiLevelType w:val="hybridMultilevel"/>
    <w:tmpl w:val="26003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2"/>
  </w:num>
  <w:num w:numId="3">
    <w:abstractNumId w:val="38"/>
  </w:num>
  <w:num w:numId="4">
    <w:abstractNumId w:val="1"/>
  </w:num>
  <w:num w:numId="5">
    <w:abstractNumId w:val="18"/>
  </w:num>
  <w:num w:numId="6">
    <w:abstractNumId w:val="6"/>
  </w:num>
  <w:num w:numId="7">
    <w:abstractNumId w:val="30"/>
  </w:num>
  <w:num w:numId="8">
    <w:abstractNumId w:val="7"/>
  </w:num>
  <w:num w:numId="9">
    <w:abstractNumId w:val="0"/>
  </w:num>
  <w:num w:numId="10">
    <w:abstractNumId w:val="34"/>
  </w:num>
  <w:num w:numId="11">
    <w:abstractNumId w:val="9"/>
  </w:num>
  <w:num w:numId="12">
    <w:abstractNumId w:val="14"/>
  </w:num>
  <w:num w:numId="13">
    <w:abstractNumId w:val="29"/>
  </w:num>
  <w:num w:numId="14">
    <w:abstractNumId w:val="8"/>
  </w:num>
  <w:num w:numId="15">
    <w:abstractNumId w:val="28"/>
  </w:num>
  <w:num w:numId="16">
    <w:abstractNumId w:val="25"/>
  </w:num>
  <w:num w:numId="17">
    <w:abstractNumId w:val="21"/>
  </w:num>
  <w:num w:numId="18">
    <w:abstractNumId w:val="15"/>
  </w:num>
  <w:num w:numId="19">
    <w:abstractNumId w:val="13"/>
  </w:num>
  <w:num w:numId="20">
    <w:abstractNumId w:val="10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</w:num>
  <w:num w:numId="23">
    <w:abstractNumId w:val="20"/>
  </w:num>
  <w:num w:numId="24">
    <w:abstractNumId w:val="39"/>
  </w:num>
  <w:num w:numId="25">
    <w:abstractNumId w:val="33"/>
  </w:num>
  <w:num w:numId="26">
    <w:abstractNumId w:val="22"/>
  </w:num>
  <w:num w:numId="27">
    <w:abstractNumId w:val="44"/>
  </w:num>
  <w:num w:numId="28">
    <w:abstractNumId w:val="41"/>
  </w:num>
  <w:num w:numId="29">
    <w:abstractNumId w:val="3"/>
  </w:num>
  <w:num w:numId="30">
    <w:abstractNumId w:val="2"/>
  </w:num>
  <w:num w:numId="31">
    <w:abstractNumId w:val="37"/>
  </w:num>
  <w:num w:numId="32">
    <w:abstractNumId w:val="40"/>
  </w:num>
  <w:num w:numId="33">
    <w:abstractNumId w:val="32"/>
  </w:num>
  <w:num w:numId="34">
    <w:abstractNumId w:val="26"/>
  </w:num>
  <w:num w:numId="35">
    <w:abstractNumId w:val="45"/>
  </w:num>
  <w:num w:numId="36">
    <w:abstractNumId w:val="19"/>
  </w:num>
  <w:num w:numId="37">
    <w:abstractNumId w:val="17"/>
  </w:num>
  <w:num w:numId="38">
    <w:abstractNumId w:val="23"/>
  </w:num>
  <w:num w:numId="39">
    <w:abstractNumId w:val="27"/>
  </w:num>
  <w:num w:numId="40">
    <w:abstractNumId w:val="5"/>
  </w:num>
  <w:num w:numId="41">
    <w:abstractNumId w:val="12"/>
  </w:num>
  <w:num w:numId="42">
    <w:abstractNumId w:val="16"/>
  </w:num>
  <w:num w:numId="43">
    <w:abstractNumId w:val="36"/>
  </w:num>
  <w:num w:numId="44">
    <w:abstractNumId w:val="43"/>
  </w:num>
  <w:num w:numId="45">
    <w:abstractNumId w:val="24"/>
  </w:num>
  <w:num w:numId="46">
    <w:abstractNumId w:val="31"/>
  </w:num>
  <w:num w:numId="47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93F"/>
    <w:rsid w:val="00001A23"/>
    <w:rsid w:val="00002D1F"/>
    <w:rsid w:val="000057E5"/>
    <w:rsid w:val="00012E3B"/>
    <w:rsid w:val="0001751F"/>
    <w:rsid w:val="00026E26"/>
    <w:rsid w:val="00032220"/>
    <w:rsid w:val="000322C7"/>
    <w:rsid w:val="000333F7"/>
    <w:rsid w:val="00033B1C"/>
    <w:rsid w:val="00040DA9"/>
    <w:rsid w:val="00043629"/>
    <w:rsid w:val="00044C5C"/>
    <w:rsid w:val="00060BAC"/>
    <w:rsid w:val="00070EB9"/>
    <w:rsid w:val="0007251B"/>
    <w:rsid w:val="000809A4"/>
    <w:rsid w:val="00084E79"/>
    <w:rsid w:val="00095478"/>
    <w:rsid w:val="00095A5B"/>
    <w:rsid w:val="000A4717"/>
    <w:rsid w:val="000A4BCA"/>
    <w:rsid w:val="000A5D84"/>
    <w:rsid w:val="000B10DD"/>
    <w:rsid w:val="000B37B2"/>
    <w:rsid w:val="000B5318"/>
    <w:rsid w:val="000D0729"/>
    <w:rsid w:val="000D0FBD"/>
    <w:rsid w:val="000D4CC4"/>
    <w:rsid w:val="000D5768"/>
    <w:rsid w:val="000D59E8"/>
    <w:rsid w:val="000D5B77"/>
    <w:rsid w:val="000D6018"/>
    <w:rsid w:val="000D6C2D"/>
    <w:rsid w:val="000E0E60"/>
    <w:rsid w:val="000E5454"/>
    <w:rsid w:val="000F0B82"/>
    <w:rsid w:val="000F14BC"/>
    <w:rsid w:val="00101336"/>
    <w:rsid w:val="001013AE"/>
    <w:rsid w:val="00106519"/>
    <w:rsid w:val="00113648"/>
    <w:rsid w:val="00115663"/>
    <w:rsid w:val="00120BFF"/>
    <w:rsid w:val="00120E4A"/>
    <w:rsid w:val="001234E2"/>
    <w:rsid w:val="00134FA4"/>
    <w:rsid w:val="00141CB3"/>
    <w:rsid w:val="001421FC"/>
    <w:rsid w:val="001422A6"/>
    <w:rsid w:val="0014265E"/>
    <w:rsid w:val="0014327A"/>
    <w:rsid w:val="00143B82"/>
    <w:rsid w:val="00154814"/>
    <w:rsid w:val="0015562F"/>
    <w:rsid w:val="00155B3A"/>
    <w:rsid w:val="00155E53"/>
    <w:rsid w:val="0015766A"/>
    <w:rsid w:val="00161315"/>
    <w:rsid w:val="0016234B"/>
    <w:rsid w:val="001627E4"/>
    <w:rsid w:val="00170040"/>
    <w:rsid w:val="00172F91"/>
    <w:rsid w:val="001746BE"/>
    <w:rsid w:val="00174A69"/>
    <w:rsid w:val="00174B4D"/>
    <w:rsid w:val="00174D56"/>
    <w:rsid w:val="00177EE4"/>
    <w:rsid w:val="00182A01"/>
    <w:rsid w:val="001842C8"/>
    <w:rsid w:val="00185B57"/>
    <w:rsid w:val="001933DB"/>
    <w:rsid w:val="001953DD"/>
    <w:rsid w:val="001A05FD"/>
    <w:rsid w:val="001A0E9C"/>
    <w:rsid w:val="001A4BDB"/>
    <w:rsid w:val="001A574D"/>
    <w:rsid w:val="001A7387"/>
    <w:rsid w:val="001B12A8"/>
    <w:rsid w:val="001B3C35"/>
    <w:rsid w:val="001B546D"/>
    <w:rsid w:val="001B7E10"/>
    <w:rsid w:val="001C10A1"/>
    <w:rsid w:val="001C28AF"/>
    <w:rsid w:val="001C54C0"/>
    <w:rsid w:val="001D01FF"/>
    <w:rsid w:val="001D3CB0"/>
    <w:rsid w:val="001D68FA"/>
    <w:rsid w:val="001D7307"/>
    <w:rsid w:val="001E6ADD"/>
    <w:rsid w:val="001F3019"/>
    <w:rsid w:val="002059B6"/>
    <w:rsid w:val="00206D22"/>
    <w:rsid w:val="002134AC"/>
    <w:rsid w:val="00215C6C"/>
    <w:rsid w:val="00221088"/>
    <w:rsid w:val="00221CA2"/>
    <w:rsid w:val="00224BD9"/>
    <w:rsid w:val="00224C17"/>
    <w:rsid w:val="00226193"/>
    <w:rsid w:val="00240447"/>
    <w:rsid w:val="0024524E"/>
    <w:rsid w:val="002555C0"/>
    <w:rsid w:val="00263F44"/>
    <w:rsid w:val="00264082"/>
    <w:rsid w:val="0026511F"/>
    <w:rsid w:val="002664F5"/>
    <w:rsid w:val="00266ABC"/>
    <w:rsid w:val="00267581"/>
    <w:rsid w:val="00284D29"/>
    <w:rsid w:val="002902B1"/>
    <w:rsid w:val="00292507"/>
    <w:rsid w:val="00294788"/>
    <w:rsid w:val="00297BCB"/>
    <w:rsid w:val="002A3306"/>
    <w:rsid w:val="002A34AC"/>
    <w:rsid w:val="002A58DF"/>
    <w:rsid w:val="002B463B"/>
    <w:rsid w:val="002B4F9C"/>
    <w:rsid w:val="002B549C"/>
    <w:rsid w:val="002B63DB"/>
    <w:rsid w:val="002B7BA3"/>
    <w:rsid w:val="002C0CBC"/>
    <w:rsid w:val="002C0D14"/>
    <w:rsid w:val="002D1C54"/>
    <w:rsid w:val="002D3A0D"/>
    <w:rsid w:val="002D6513"/>
    <w:rsid w:val="002E51BE"/>
    <w:rsid w:val="002E53BE"/>
    <w:rsid w:val="002E632E"/>
    <w:rsid w:val="002F581C"/>
    <w:rsid w:val="002F70B0"/>
    <w:rsid w:val="00300900"/>
    <w:rsid w:val="00303271"/>
    <w:rsid w:val="003141DF"/>
    <w:rsid w:val="003260BB"/>
    <w:rsid w:val="00332418"/>
    <w:rsid w:val="00344254"/>
    <w:rsid w:val="00351810"/>
    <w:rsid w:val="00353547"/>
    <w:rsid w:val="00357E8A"/>
    <w:rsid w:val="00363E13"/>
    <w:rsid w:val="003662D2"/>
    <w:rsid w:val="003744F9"/>
    <w:rsid w:val="003819BE"/>
    <w:rsid w:val="003830FE"/>
    <w:rsid w:val="00384ECA"/>
    <w:rsid w:val="00390A1C"/>
    <w:rsid w:val="003A37A9"/>
    <w:rsid w:val="003A549A"/>
    <w:rsid w:val="003B05D3"/>
    <w:rsid w:val="003B21B0"/>
    <w:rsid w:val="003B41FA"/>
    <w:rsid w:val="003B4A7E"/>
    <w:rsid w:val="003B5BAB"/>
    <w:rsid w:val="003B7AF1"/>
    <w:rsid w:val="003C0000"/>
    <w:rsid w:val="003C4ED6"/>
    <w:rsid w:val="003D0989"/>
    <w:rsid w:val="003D5A5A"/>
    <w:rsid w:val="003E4831"/>
    <w:rsid w:val="003E6146"/>
    <w:rsid w:val="003F5EB1"/>
    <w:rsid w:val="00400617"/>
    <w:rsid w:val="00400CD6"/>
    <w:rsid w:val="0040464F"/>
    <w:rsid w:val="0040474E"/>
    <w:rsid w:val="00407504"/>
    <w:rsid w:val="0041072C"/>
    <w:rsid w:val="0041282D"/>
    <w:rsid w:val="00412C79"/>
    <w:rsid w:val="00416D9E"/>
    <w:rsid w:val="0042204F"/>
    <w:rsid w:val="004257DA"/>
    <w:rsid w:val="00426714"/>
    <w:rsid w:val="00427D62"/>
    <w:rsid w:val="0043039F"/>
    <w:rsid w:val="004318BB"/>
    <w:rsid w:val="004333C1"/>
    <w:rsid w:val="0043621D"/>
    <w:rsid w:val="0044112A"/>
    <w:rsid w:val="00443B10"/>
    <w:rsid w:val="00446D86"/>
    <w:rsid w:val="00452728"/>
    <w:rsid w:val="00454DA5"/>
    <w:rsid w:val="004578CA"/>
    <w:rsid w:val="004667A3"/>
    <w:rsid w:val="00467BC9"/>
    <w:rsid w:val="00472771"/>
    <w:rsid w:val="00473DE0"/>
    <w:rsid w:val="00475AEF"/>
    <w:rsid w:val="004762FF"/>
    <w:rsid w:val="0047655F"/>
    <w:rsid w:val="00477A5F"/>
    <w:rsid w:val="00480B0B"/>
    <w:rsid w:val="00483BEA"/>
    <w:rsid w:val="00483C78"/>
    <w:rsid w:val="004911D7"/>
    <w:rsid w:val="004A74CB"/>
    <w:rsid w:val="004B3E05"/>
    <w:rsid w:val="004B7FC7"/>
    <w:rsid w:val="004C0086"/>
    <w:rsid w:val="004C7187"/>
    <w:rsid w:val="004E163B"/>
    <w:rsid w:val="004E5D33"/>
    <w:rsid w:val="004F059F"/>
    <w:rsid w:val="004F2342"/>
    <w:rsid w:val="004F3921"/>
    <w:rsid w:val="004F658A"/>
    <w:rsid w:val="004F6B7B"/>
    <w:rsid w:val="005003C6"/>
    <w:rsid w:val="00501F91"/>
    <w:rsid w:val="005024A1"/>
    <w:rsid w:val="00502642"/>
    <w:rsid w:val="0050465F"/>
    <w:rsid w:val="005143CF"/>
    <w:rsid w:val="00515887"/>
    <w:rsid w:val="00517743"/>
    <w:rsid w:val="00517D65"/>
    <w:rsid w:val="00525F28"/>
    <w:rsid w:val="0053582C"/>
    <w:rsid w:val="00541854"/>
    <w:rsid w:val="00542178"/>
    <w:rsid w:val="00543003"/>
    <w:rsid w:val="005442C4"/>
    <w:rsid w:val="005458F6"/>
    <w:rsid w:val="005465C8"/>
    <w:rsid w:val="00546745"/>
    <w:rsid w:val="0055230D"/>
    <w:rsid w:val="00553977"/>
    <w:rsid w:val="005611C0"/>
    <w:rsid w:val="00566F6C"/>
    <w:rsid w:val="00567133"/>
    <w:rsid w:val="0057046D"/>
    <w:rsid w:val="00576754"/>
    <w:rsid w:val="00580AEF"/>
    <w:rsid w:val="00581269"/>
    <w:rsid w:val="00581977"/>
    <w:rsid w:val="005821BC"/>
    <w:rsid w:val="00583269"/>
    <w:rsid w:val="0059784E"/>
    <w:rsid w:val="005A0DEE"/>
    <w:rsid w:val="005A3311"/>
    <w:rsid w:val="005A6816"/>
    <w:rsid w:val="005B024A"/>
    <w:rsid w:val="005B25E8"/>
    <w:rsid w:val="005C1FBA"/>
    <w:rsid w:val="005C27AF"/>
    <w:rsid w:val="005C2FEA"/>
    <w:rsid w:val="005C33AC"/>
    <w:rsid w:val="005C33E9"/>
    <w:rsid w:val="005D33CA"/>
    <w:rsid w:val="005D504D"/>
    <w:rsid w:val="005D5331"/>
    <w:rsid w:val="005D5D91"/>
    <w:rsid w:val="005E0307"/>
    <w:rsid w:val="005E2BB9"/>
    <w:rsid w:val="005E2DE4"/>
    <w:rsid w:val="005E348D"/>
    <w:rsid w:val="005E4BD8"/>
    <w:rsid w:val="005E52D0"/>
    <w:rsid w:val="005E7ED9"/>
    <w:rsid w:val="005F3D10"/>
    <w:rsid w:val="005F59B5"/>
    <w:rsid w:val="005F5FD3"/>
    <w:rsid w:val="005F6FA4"/>
    <w:rsid w:val="00600D59"/>
    <w:rsid w:val="00604ADE"/>
    <w:rsid w:val="00605514"/>
    <w:rsid w:val="00610CF1"/>
    <w:rsid w:val="00620FDF"/>
    <w:rsid w:val="0062487A"/>
    <w:rsid w:val="00626FFC"/>
    <w:rsid w:val="00634C33"/>
    <w:rsid w:val="00634D7C"/>
    <w:rsid w:val="00637708"/>
    <w:rsid w:val="00637811"/>
    <w:rsid w:val="006378B0"/>
    <w:rsid w:val="00640A40"/>
    <w:rsid w:val="00641237"/>
    <w:rsid w:val="00652651"/>
    <w:rsid w:val="00654941"/>
    <w:rsid w:val="00654BE5"/>
    <w:rsid w:val="006651BB"/>
    <w:rsid w:val="006704E8"/>
    <w:rsid w:val="00670627"/>
    <w:rsid w:val="00674360"/>
    <w:rsid w:val="00677EEE"/>
    <w:rsid w:val="00677F0C"/>
    <w:rsid w:val="00682394"/>
    <w:rsid w:val="006852E0"/>
    <w:rsid w:val="00696DE9"/>
    <w:rsid w:val="006A4D22"/>
    <w:rsid w:val="006B08E0"/>
    <w:rsid w:val="006B5B6F"/>
    <w:rsid w:val="006C0BEA"/>
    <w:rsid w:val="006D5281"/>
    <w:rsid w:val="006D5BFD"/>
    <w:rsid w:val="006E7316"/>
    <w:rsid w:val="006F3D41"/>
    <w:rsid w:val="0070356F"/>
    <w:rsid w:val="00704C32"/>
    <w:rsid w:val="00707E48"/>
    <w:rsid w:val="007122A0"/>
    <w:rsid w:val="00724CB8"/>
    <w:rsid w:val="00732A53"/>
    <w:rsid w:val="00735ED6"/>
    <w:rsid w:val="00742590"/>
    <w:rsid w:val="00743B4E"/>
    <w:rsid w:val="00750536"/>
    <w:rsid w:val="0075266D"/>
    <w:rsid w:val="00752F02"/>
    <w:rsid w:val="00754521"/>
    <w:rsid w:val="00755EE5"/>
    <w:rsid w:val="00756C96"/>
    <w:rsid w:val="00757B9B"/>
    <w:rsid w:val="00763BB9"/>
    <w:rsid w:val="00765F53"/>
    <w:rsid w:val="00777126"/>
    <w:rsid w:val="0077734A"/>
    <w:rsid w:val="00784BED"/>
    <w:rsid w:val="00784CD2"/>
    <w:rsid w:val="00790604"/>
    <w:rsid w:val="007938F2"/>
    <w:rsid w:val="00794771"/>
    <w:rsid w:val="00794AE2"/>
    <w:rsid w:val="007A6D5E"/>
    <w:rsid w:val="007A742B"/>
    <w:rsid w:val="007B2098"/>
    <w:rsid w:val="007C6D6D"/>
    <w:rsid w:val="007D03CF"/>
    <w:rsid w:val="007D4DCE"/>
    <w:rsid w:val="007D5D93"/>
    <w:rsid w:val="007D654C"/>
    <w:rsid w:val="007D7E42"/>
    <w:rsid w:val="007E469B"/>
    <w:rsid w:val="007E7501"/>
    <w:rsid w:val="007F39DA"/>
    <w:rsid w:val="007F3F88"/>
    <w:rsid w:val="00804297"/>
    <w:rsid w:val="00806577"/>
    <w:rsid w:val="00810FC3"/>
    <w:rsid w:val="00812CC4"/>
    <w:rsid w:val="008171CA"/>
    <w:rsid w:val="00827A4D"/>
    <w:rsid w:val="00827AD2"/>
    <w:rsid w:val="00835E3C"/>
    <w:rsid w:val="00836C2F"/>
    <w:rsid w:val="0083707E"/>
    <w:rsid w:val="00841B35"/>
    <w:rsid w:val="00844919"/>
    <w:rsid w:val="008471BF"/>
    <w:rsid w:val="00853633"/>
    <w:rsid w:val="00853F84"/>
    <w:rsid w:val="00854BFB"/>
    <w:rsid w:val="0085597B"/>
    <w:rsid w:val="008653CD"/>
    <w:rsid w:val="00873AD3"/>
    <w:rsid w:val="00874737"/>
    <w:rsid w:val="0087626A"/>
    <w:rsid w:val="0087700D"/>
    <w:rsid w:val="00877BC7"/>
    <w:rsid w:val="0088002A"/>
    <w:rsid w:val="00880E02"/>
    <w:rsid w:val="0088189B"/>
    <w:rsid w:val="00893467"/>
    <w:rsid w:val="008941BD"/>
    <w:rsid w:val="008978C4"/>
    <w:rsid w:val="008A0FF8"/>
    <w:rsid w:val="008A1EE3"/>
    <w:rsid w:val="008A26BB"/>
    <w:rsid w:val="008A374E"/>
    <w:rsid w:val="008A52D5"/>
    <w:rsid w:val="008B1C9D"/>
    <w:rsid w:val="008B3857"/>
    <w:rsid w:val="008B5B8E"/>
    <w:rsid w:val="008B5C68"/>
    <w:rsid w:val="008C1516"/>
    <w:rsid w:val="008C2642"/>
    <w:rsid w:val="008C7AB5"/>
    <w:rsid w:val="008D29FB"/>
    <w:rsid w:val="008D2C18"/>
    <w:rsid w:val="008D2C20"/>
    <w:rsid w:val="008D6ED1"/>
    <w:rsid w:val="008E1419"/>
    <w:rsid w:val="008E1D3A"/>
    <w:rsid w:val="008E1D65"/>
    <w:rsid w:val="008E4808"/>
    <w:rsid w:val="008E7807"/>
    <w:rsid w:val="008F30F0"/>
    <w:rsid w:val="008F7B7A"/>
    <w:rsid w:val="00901904"/>
    <w:rsid w:val="00903E3D"/>
    <w:rsid w:val="00904494"/>
    <w:rsid w:val="009162FD"/>
    <w:rsid w:val="00917B54"/>
    <w:rsid w:val="00917EB8"/>
    <w:rsid w:val="00931459"/>
    <w:rsid w:val="00933BCD"/>
    <w:rsid w:val="009366A3"/>
    <w:rsid w:val="009374BD"/>
    <w:rsid w:val="0094080A"/>
    <w:rsid w:val="00943183"/>
    <w:rsid w:val="00945905"/>
    <w:rsid w:val="00950432"/>
    <w:rsid w:val="009535E6"/>
    <w:rsid w:val="00967A55"/>
    <w:rsid w:val="009705D0"/>
    <w:rsid w:val="00980E9B"/>
    <w:rsid w:val="00982373"/>
    <w:rsid w:val="00987175"/>
    <w:rsid w:val="00987663"/>
    <w:rsid w:val="00987C71"/>
    <w:rsid w:val="0099493F"/>
    <w:rsid w:val="009950C0"/>
    <w:rsid w:val="009A3874"/>
    <w:rsid w:val="009A47A7"/>
    <w:rsid w:val="009A5FAD"/>
    <w:rsid w:val="009B085E"/>
    <w:rsid w:val="009B6F8D"/>
    <w:rsid w:val="009C23C7"/>
    <w:rsid w:val="009D1D34"/>
    <w:rsid w:val="009D44DA"/>
    <w:rsid w:val="009E0CF6"/>
    <w:rsid w:val="009E283A"/>
    <w:rsid w:val="009F1079"/>
    <w:rsid w:val="009F433A"/>
    <w:rsid w:val="00A04EEA"/>
    <w:rsid w:val="00A07304"/>
    <w:rsid w:val="00A11353"/>
    <w:rsid w:val="00A146DC"/>
    <w:rsid w:val="00A1528E"/>
    <w:rsid w:val="00A15645"/>
    <w:rsid w:val="00A222E9"/>
    <w:rsid w:val="00A235E6"/>
    <w:rsid w:val="00A2377B"/>
    <w:rsid w:val="00A32D95"/>
    <w:rsid w:val="00A3701F"/>
    <w:rsid w:val="00A40FB4"/>
    <w:rsid w:val="00A41372"/>
    <w:rsid w:val="00A43D4E"/>
    <w:rsid w:val="00A45CBC"/>
    <w:rsid w:val="00A518C0"/>
    <w:rsid w:val="00A53202"/>
    <w:rsid w:val="00A54FA2"/>
    <w:rsid w:val="00A601C9"/>
    <w:rsid w:val="00A6390A"/>
    <w:rsid w:val="00A71DCB"/>
    <w:rsid w:val="00A741CF"/>
    <w:rsid w:val="00A74C70"/>
    <w:rsid w:val="00A77A0E"/>
    <w:rsid w:val="00A83598"/>
    <w:rsid w:val="00A85737"/>
    <w:rsid w:val="00A951FD"/>
    <w:rsid w:val="00A957A5"/>
    <w:rsid w:val="00AA13E1"/>
    <w:rsid w:val="00AB637F"/>
    <w:rsid w:val="00AC3CD2"/>
    <w:rsid w:val="00AC4493"/>
    <w:rsid w:val="00AD4C00"/>
    <w:rsid w:val="00AD582C"/>
    <w:rsid w:val="00AD59F1"/>
    <w:rsid w:val="00AD5E58"/>
    <w:rsid w:val="00AD7860"/>
    <w:rsid w:val="00AF2619"/>
    <w:rsid w:val="00AF4373"/>
    <w:rsid w:val="00AF4EFD"/>
    <w:rsid w:val="00AF5DC1"/>
    <w:rsid w:val="00B23EE0"/>
    <w:rsid w:val="00B26242"/>
    <w:rsid w:val="00B26CC1"/>
    <w:rsid w:val="00B3082F"/>
    <w:rsid w:val="00B434D6"/>
    <w:rsid w:val="00B46DE7"/>
    <w:rsid w:val="00B51762"/>
    <w:rsid w:val="00B51FB2"/>
    <w:rsid w:val="00B63F3A"/>
    <w:rsid w:val="00B64F60"/>
    <w:rsid w:val="00B73806"/>
    <w:rsid w:val="00B761DC"/>
    <w:rsid w:val="00B7649F"/>
    <w:rsid w:val="00B8062A"/>
    <w:rsid w:val="00B859F9"/>
    <w:rsid w:val="00B90658"/>
    <w:rsid w:val="00B96B23"/>
    <w:rsid w:val="00BB2119"/>
    <w:rsid w:val="00BB4B80"/>
    <w:rsid w:val="00BB4E40"/>
    <w:rsid w:val="00BB78AF"/>
    <w:rsid w:val="00BC1098"/>
    <w:rsid w:val="00BC1622"/>
    <w:rsid w:val="00BC2241"/>
    <w:rsid w:val="00BE072E"/>
    <w:rsid w:val="00BE183D"/>
    <w:rsid w:val="00BE1B10"/>
    <w:rsid w:val="00BE35C0"/>
    <w:rsid w:val="00BE397A"/>
    <w:rsid w:val="00BE63AF"/>
    <w:rsid w:val="00C110DA"/>
    <w:rsid w:val="00C13298"/>
    <w:rsid w:val="00C15247"/>
    <w:rsid w:val="00C173EC"/>
    <w:rsid w:val="00C177A8"/>
    <w:rsid w:val="00C200CE"/>
    <w:rsid w:val="00C21066"/>
    <w:rsid w:val="00C21AE9"/>
    <w:rsid w:val="00C23F47"/>
    <w:rsid w:val="00C2518C"/>
    <w:rsid w:val="00C32B6D"/>
    <w:rsid w:val="00C36B57"/>
    <w:rsid w:val="00C619C5"/>
    <w:rsid w:val="00C63F6D"/>
    <w:rsid w:val="00C64E7E"/>
    <w:rsid w:val="00C66BFC"/>
    <w:rsid w:val="00C725C4"/>
    <w:rsid w:val="00C77648"/>
    <w:rsid w:val="00C82807"/>
    <w:rsid w:val="00C8538B"/>
    <w:rsid w:val="00C9234E"/>
    <w:rsid w:val="00C93A76"/>
    <w:rsid w:val="00CA1F04"/>
    <w:rsid w:val="00CA40A2"/>
    <w:rsid w:val="00CB2A5C"/>
    <w:rsid w:val="00CB3BF5"/>
    <w:rsid w:val="00CB4088"/>
    <w:rsid w:val="00CB683B"/>
    <w:rsid w:val="00CD0F55"/>
    <w:rsid w:val="00CD3B94"/>
    <w:rsid w:val="00CE45DC"/>
    <w:rsid w:val="00CF0863"/>
    <w:rsid w:val="00CF23C1"/>
    <w:rsid w:val="00CF245E"/>
    <w:rsid w:val="00CF62D1"/>
    <w:rsid w:val="00CF6A2F"/>
    <w:rsid w:val="00D01086"/>
    <w:rsid w:val="00D027B7"/>
    <w:rsid w:val="00D05580"/>
    <w:rsid w:val="00D05F6B"/>
    <w:rsid w:val="00D12BC0"/>
    <w:rsid w:val="00D144FF"/>
    <w:rsid w:val="00D14F50"/>
    <w:rsid w:val="00D167EA"/>
    <w:rsid w:val="00D22275"/>
    <w:rsid w:val="00D31C34"/>
    <w:rsid w:val="00D3305D"/>
    <w:rsid w:val="00D341B2"/>
    <w:rsid w:val="00D353C5"/>
    <w:rsid w:val="00D36CDC"/>
    <w:rsid w:val="00D44243"/>
    <w:rsid w:val="00D46BB0"/>
    <w:rsid w:val="00D5064B"/>
    <w:rsid w:val="00D57540"/>
    <w:rsid w:val="00D6076B"/>
    <w:rsid w:val="00D61725"/>
    <w:rsid w:val="00D63454"/>
    <w:rsid w:val="00D67F7F"/>
    <w:rsid w:val="00D700C4"/>
    <w:rsid w:val="00D72706"/>
    <w:rsid w:val="00D74743"/>
    <w:rsid w:val="00D80C84"/>
    <w:rsid w:val="00D82426"/>
    <w:rsid w:val="00D86695"/>
    <w:rsid w:val="00D93B81"/>
    <w:rsid w:val="00D93EDC"/>
    <w:rsid w:val="00D97432"/>
    <w:rsid w:val="00DA1008"/>
    <w:rsid w:val="00DA7E04"/>
    <w:rsid w:val="00DB1AF0"/>
    <w:rsid w:val="00DB5531"/>
    <w:rsid w:val="00DC260A"/>
    <w:rsid w:val="00DC3BAB"/>
    <w:rsid w:val="00DC62EC"/>
    <w:rsid w:val="00DD0112"/>
    <w:rsid w:val="00DD1855"/>
    <w:rsid w:val="00DE115A"/>
    <w:rsid w:val="00DE4EBB"/>
    <w:rsid w:val="00DF72FD"/>
    <w:rsid w:val="00DF75F4"/>
    <w:rsid w:val="00DF7DA8"/>
    <w:rsid w:val="00E0215B"/>
    <w:rsid w:val="00E03A65"/>
    <w:rsid w:val="00E07E04"/>
    <w:rsid w:val="00E10684"/>
    <w:rsid w:val="00E17FD3"/>
    <w:rsid w:val="00E22031"/>
    <w:rsid w:val="00E33BA8"/>
    <w:rsid w:val="00E3585A"/>
    <w:rsid w:val="00E376FC"/>
    <w:rsid w:val="00E45525"/>
    <w:rsid w:val="00E51CE0"/>
    <w:rsid w:val="00E615E1"/>
    <w:rsid w:val="00E63CAE"/>
    <w:rsid w:val="00E63DAD"/>
    <w:rsid w:val="00E67018"/>
    <w:rsid w:val="00E676FB"/>
    <w:rsid w:val="00E77EA7"/>
    <w:rsid w:val="00E82057"/>
    <w:rsid w:val="00E833AA"/>
    <w:rsid w:val="00E91BBB"/>
    <w:rsid w:val="00E9288E"/>
    <w:rsid w:val="00E93FC7"/>
    <w:rsid w:val="00E94121"/>
    <w:rsid w:val="00E94574"/>
    <w:rsid w:val="00E963EB"/>
    <w:rsid w:val="00EA1033"/>
    <w:rsid w:val="00EA4D41"/>
    <w:rsid w:val="00EA55BE"/>
    <w:rsid w:val="00EA7AF1"/>
    <w:rsid w:val="00EB5832"/>
    <w:rsid w:val="00EC3344"/>
    <w:rsid w:val="00EC6596"/>
    <w:rsid w:val="00EC7B35"/>
    <w:rsid w:val="00ED0238"/>
    <w:rsid w:val="00ED0BE3"/>
    <w:rsid w:val="00ED2352"/>
    <w:rsid w:val="00ED2B37"/>
    <w:rsid w:val="00ED4A20"/>
    <w:rsid w:val="00ED6F92"/>
    <w:rsid w:val="00EE2301"/>
    <w:rsid w:val="00EF2B2E"/>
    <w:rsid w:val="00EF532F"/>
    <w:rsid w:val="00EF6AF0"/>
    <w:rsid w:val="00F063DA"/>
    <w:rsid w:val="00F105D2"/>
    <w:rsid w:val="00F12C9C"/>
    <w:rsid w:val="00F14223"/>
    <w:rsid w:val="00F16690"/>
    <w:rsid w:val="00F171B4"/>
    <w:rsid w:val="00F405AF"/>
    <w:rsid w:val="00F426C7"/>
    <w:rsid w:val="00F46AC3"/>
    <w:rsid w:val="00F51651"/>
    <w:rsid w:val="00F5403C"/>
    <w:rsid w:val="00F547E7"/>
    <w:rsid w:val="00F55566"/>
    <w:rsid w:val="00F62751"/>
    <w:rsid w:val="00F62E9E"/>
    <w:rsid w:val="00F662AA"/>
    <w:rsid w:val="00F720FA"/>
    <w:rsid w:val="00F72682"/>
    <w:rsid w:val="00F74ADE"/>
    <w:rsid w:val="00F81935"/>
    <w:rsid w:val="00F828C7"/>
    <w:rsid w:val="00F82ECA"/>
    <w:rsid w:val="00F83735"/>
    <w:rsid w:val="00F84B13"/>
    <w:rsid w:val="00F963B0"/>
    <w:rsid w:val="00FA1B5F"/>
    <w:rsid w:val="00FA23BA"/>
    <w:rsid w:val="00FA68A6"/>
    <w:rsid w:val="00FA6C50"/>
    <w:rsid w:val="00FB3181"/>
    <w:rsid w:val="00FB3379"/>
    <w:rsid w:val="00FB3CE2"/>
    <w:rsid w:val="00FB422E"/>
    <w:rsid w:val="00FC1834"/>
    <w:rsid w:val="00FC1FA5"/>
    <w:rsid w:val="00FC4041"/>
    <w:rsid w:val="00FC6A75"/>
    <w:rsid w:val="00FD2C22"/>
    <w:rsid w:val="00FD4BA8"/>
    <w:rsid w:val="00FE17A4"/>
    <w:rsid w:val="00FE6372"/>
    <w:rsid w:val="00FF5763"/>
    <w:rsid w:val="00FF5AA5"/>
    <w:rsid w:val="00FF7D61"/>
    <w:rsid w:val="00FF7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70D486"/>
  <w15:docId w15:val="{1709360E-6C80-4997-AE6D-2A20E3D12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62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qFormat/>
    <w:rsid w:val="00174A6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174A69"/>
    <w:pPr>
      <w:numPr>
        <w:ilvl w:val="1"/>
        <w:numId w:val="1"/>
      </w:numPr>
      <w:tabs>
        <w:tab w:val="num" w:pos="397"/>
      </w:tabs>
      <w:spacing w:before="100" w:beforeAutospacing="1" w:afterLines="100" w:after="100"/>
      <w:ind w:left="0"/>
      <w:outlineLvl w:val="1"/>
    </w:pPr>
    <w:rPr>
      <w:rFonts w:ascii="Arial" w:eastAsia="Arial" w:hAnsi="Arial" w:cs="Times New Roman"/>
      <w:kern w:val="0"/>
      <w:sz w:val="32"/>
      <w:szCs w:val="20"/>
      <w:lang w:val="en-GB" w:eastAsia="en-US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174A69"/>
    <w:pPr>
      <w:numPr>
        <w:ilvl w:val="2"/>
      </w:numPr>
      <w:spacing w:after="240"/>
      <w:outlineLvl w:val="2"/>
    </w:pPr>
    <w:rPr>
      <w:rFonts w:eastAsia="宋体"/>
      <w:sz w:val="28"/>
      <w:lang w:val="x-none"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174A69"/>
    <w:pPr>
      <w:numPr>
        <w:ilvl w:val="3"/>
      </w:numPr>
      <w:outlineLvl w:val="3"/>
    </w:pPr>
    <w:rPr>
      <w:sz w:val="24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174A69"/>
    <w:pPr>
      <w:numPr>
        <w:ilvl w:val="4"/>
        <w:numId w:val="1"/>
      </w:numPr>
      <w:overflowPunct/>
      <w:autoSpaceDE/>
      <w:autoSpaceDN/>
      <w:adjustRightInd/>
      <w:spacing w:before="100" w:beforeAutospacing="1" w:afterLines="100" w:after="240"/>
      <w:textAlignment w:val="auto"/>
      <w:outlineLvl w:val="5"/>
    </w:pPr>
    <w:rPr>
      <w:rFonts w:ascii="Arial" w:hAnsi="Arial"/>
      <w:lang w:val="x-none" w:eastAsia="x-none"/>
    </w:rPr>
  </w:style>
  <w:style w:type="paragraph" w:styleId="Heading8">
    <w:name w:val="heading 8"/>
    <w:basedOn w:val="Heading1"/>
    <w:next w:val="Normal"/>
    <w:link w:val="Heading8Char"/>
    <w:qFormat/>
    <w:rsid w:val="00174A69"/>
    <w:pPr>
      <w:ind w:left="0" w:firstLine="0"/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74A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174A69"/>
    <w:rPr>
      <w:sz w:val="18"/>
      <w:szCs w:val="18"/>
    </w:rPr>
  </w:style>
  <w:style w:type="paragraph" w:styleId="Footer">
    <w:name w:val="footer"/>
    <w:basedOn w:val="Normal"/>
    <w:link w:val="FooterChar"/>
    <w:unhideWhenUsed/>
    <w:rsid w:val="00174A6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174A69"/>
    <w:rPr>
      <w:sz w:val="18"/>
      <w:szCs w:val="18"/>
    </w:rPr>
  </w:style>
  <w:style w:type="character" w:customStyle="1" w:styleId="1">
    <w:name w:val="标题 1 字符"/>
    <w:basedOn w:val="DefaultParagraphFont"/>
    <w:uiPriority w:val="9"/>
    <w:rsid w:val="00174A69"/>
    <w:rPr>
      <w:rFonts w:ascii="Times New Roman" w:eastAsia="宋体" w:hAnsi="Times New Roman" w:cs="Times New Roman"/>
      <w:b/>
      <w:bCs/>
      <w:kern w:val="44"/>
      <w:sz w:val="44"/>
      <w:szCs w:val="44"/>
      <w:lang w:val="en-GB"/>
    </w:rPr>
  </w:style>
  <w:style w:type="character" w:customStyle="1" w:styleId="2">
    <w:name w:val="标题 2 字符"/>
    <w:basedOn w:val="DefaultParagraphFont"/>
    <w:uiPriority w:val="9"/>
    <w:semiHidden/>
    <w:rsid w:val="00174A69"/>
    <w:rPr>
      <w:rFonts w:asciiTheme="majorHAnsi" w:eastAsiaTheme="majorEastAsia" w:hAnsiTheme="majorHAnsi" w:cstheme="majorBidi"/>
      <w:b/>
      <w:bCs/>
      <w:kern w:val="0"/>
      <w:sz w:val="32"/>
      <w:szCs w:val="32"/>
      <w:lang w:val="en-GB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DefaultParagraphFont"/>
    <w:link w:val="Heading3"/>
    <w:rsid w:val="00174A69"/>
    <w:rPr>
      <w:rFonts w:ascii="Arial" w:eastAsia="宋体" w:hAnsi="Arial" w:cs="Times New Roman"/>
      <w:kern w:val="0"/>
      <w:sz w:val="28"/>
      <w:szCs w:val="20"/>
      <w:lang w:val="x-none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74A69"/>
    <w:rPr>
      <w:rFonts w:ascii="Arial" w:eastAsia="宋体" w:hAnsi="Arial" w:cs="Times New Roman"/>
      <w:kern w:val="0"/>
      <w:sz w:val="24"/>
      <w:szCs w:val="20"/>
      <w:lang w:val="x-none" w:eastAsia="x-none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174A69"/>
    <w:rPr>
      <w:rFonts w:ascii="Arial" w:eastAsia="宋体" w:hAnsi="Arial" w:cs="Times New Roman"/>
      <w:kern w:val="0"/>
      <w:sz w:val="20"/>
      <w:szCs w:val="20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174A69"/>
    <w:rPr>
      <w:rFonts w:ascii="Arial" w:eastAsia="Arial" w:hAnsi="Arial" w:cs="Times New Roman"/>
      <w:kern w:val="0"/>
      <w:sz w:val="36"/>
      <w:szCs w:val="20"/>
      <w:lang w:val="en-GB" w:eastAsia="en-US"/>
    </w:rPr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174A69"/>
    <w:rPr>
      <w:rFonts w:ascii="Arial" w:eastAsia="Arial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174A69"/>
    <w:rPr>
      <w:rFonts w:ascii="Arial" w:eastAsia="Arial" w:hAnsi="Arial" w:cs="Times New Roman"/>
      <w:kern w:val="0"/>
      <w:sz w:val="32"/>
      <w:szCs w:val="20"/>
      <w:lang w:val="en-GB" w:eastAsia="en-US"/>
    </w:rPr>
  </w:style>
  <w:style w:type="paragraph" w:customStyle="1" w:styleId="EQ">
    <w:name w:val="EQ"/>
    <w:basedOn w:val="Normal"/>
    <w:next w:val="Normal"/>
    <w:link w:val="EQChar"/>
    <w:rsid w:val="00174A6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AH">
    <w:name w:val="TAH"/>
    <w:basedOn w:val="TAC"/>
    <w:link w:val="TAHCar"/>
    <w:uiPriority w:val="99"/>
    <w:qFormat/>
    <w:rsid w:val="00174A69"/>
    <w:rPr>
      <w:rFonts w:eastAsia="Times New Roman"/>
      <w:b/>
    </w:rPr>
  </w:style>
  <w:style w:type="paragraph" w:customStyle="1" w:styleId="TAC">
    <w:name w:val="TAC"/>
    <w:basedOn w:val="Normal"/>
    <w:link w:val="TACChar"/>
    <w:qFormat/>
    <w:rsid w:val="00174A69"/>
    <w:pPr>
      <w:keepNext/>
      <w:keepLines/>
      <w:spacing w:after="0"/>
      <w:jc w:val="center"/>
    </w:pPr>
    <w:rPr>
      <w:rFonts w:ascii="Arial" w:eastAsia="MS Mincho" w:hAnsi="Arial"/>
      <w:sz w:val="18"/>
      <w:lang w:eastAsia="en-US"/>
    </w:rPr>
  </w:style>
  <w:style w:type="character" w:customStyle="1" w:styleId="TACChar">
    <w:name w:val="TAC Char"/>
    <w:link w:val="TAC"/>
    <w:qFormat/>
    <w:rsid w:val="00174A69"/>
    <w:rPr>
      <w:rFonts w:ascii="Arial" w:eastAsia="MS Mincho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174A69"/>
    <w:pPr>
      <w:keepNext/>
      <w:keepLines/>
      <w:spacing w:before="60"/>
      <w:jc w:val="center"/>
    </w:pPr>
    <w:rPr>
      <w:rFonts w:ascii="Arial" w:eastAsia="MS Mincho" w:hAnsi="Arial"/>
      <w:b/>
      <w:lang w:eastAsia="en-US"/>
    </w:rPr>
  </w:style>
  <w:style w:type="character" w:customStyle="1" w:styleId="THChar">
    <w:name w:val="TH Char"/>
    <w:link w:val="TH"/>
    <w:qFormat/>
    <w:rsid w:val="00174A69"/>
    <w:rPr>
      <w:rFonts w:ascii="Arial" w:eastAsia="MS Mincho" w:hAnsi="Arial" w:cs="Times New Roman"/>
      <w:b/>
      <w:kern w:val="0"/>
      <w:sz w:val="20"/>
      <w:szCs w:val="20"/>
      <w:lang w:val="en-GB" w:eastAsia="en-US"/>
    </w:rPr>
  </w:style>
  <w:style w:type="character" w:styleId="Hyperlink">
    <w:name w:val="Hyperlink"/>
    <w:rsid w:val="00174A69"/>
    <w:rPr>
      <w:color w:val="0000FF"/>
      <w:u w:val="single"/>
    </w:rPr>
  </w:style>
  <w:style w:type="character" w:customStyle="1" w:styleId="TAHCar">
    <w:name w:val="TAH Car"/>
    <w:link w:val="TAH"/>
    <w:uiPriority w:val="99"/>
    <w:qFormat/>
    <w:rsid w:val="00174A69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paragraph" w:customStyle="1" w:styleId="CRCoverPage">
    <w:name w:val="CR Cover Page"/>
    <w:next w:val="Normal"/>
    <w:link w:val="CRCoverPageChar"/>
    <w:rsid w:val="00174A69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174A69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EQChar">
    <w:name w:val="EQ Char"/>
    <w:link w:val="EQ"/>
    <w:rsid w:val="00174A69"/>
    <w:rPr>
      <w:rFonts w:ascii="Times New Roman" w:eastAsia="宋体" w:hAnsi="Times New Roman" w:cs="Times New Roman"/>
      <w:noProof/>
      <w:kern w:val="0"/>
      <w:sz w:val="20"/>
      <w:szCs w:val="20"/>
      <w:lang w:val="en-GB"/>
    </w:rPr>
  </w:style>
  <w:style w:type="paragraph" w:styleId="ListParagraph">
    <w:name w:val="List Paragraph"/>
    <w:aliases w:val="- Bullets,목록 단락,リスト段落,列出段落,Lista1,?? ??,?????,????,中等深浅网格 1 - 着色 21,¥¡¡¡¡ì¬º¥¹¥È¶ÎÂä,ÁÐ³ö¶ÎÂä,¥ê¥¹¥È¶ÎÂä,列表段落1,—ño’i—Ž,列出段落1,1st level - Bullet List Paragraph,Lettre d'introduction,Paragrafo elenco,Normal bullet 2,Bullet list,列表段落11,목록단락"/>
    <w:basedOn w:val="Normal"/>
    <w:link w:val="ListParagraphChar"/>
    <w:uiPriority w:val="34"/>
    <w:qFormat/>
    <w:rsid w:val="00060BAC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75AEF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5AEF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732A53"/>
    <w:pPr>
      <w:overflowPunct/>
      <w:autoSpaceDE/>
      <w:autoSpaceDN/>
      <w:adjustRightInd/>
      <w:spacing w:before="120" w:after="0"/>
      <w:textAlignment w:val="auto"/>
    </w:pPr>
    <w:rPr>
      <w:rFonts w:eastAsia="MS Mincho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32A53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locked/>
    <w:rsid w:val="00732A53"/>
    <w:rPr>
      <w:rFonts w:ascii="Arial" w:hAnsi="Arial" w:cs="Arial"/>
      <w:sz w:val="18"/>
      <w:lang w:eastAsia="en-US"/>
    </w:rPr>
  </w:style>
  <w:style w:type="paragraph" w:customStyle="1" w:styleId="TAN">
    <w:name w:val="TAN"/>
    <w:basedOn w:val="Normal"/>
    <w:link w:val="TANChar"/>
    <w:qFormat/>
    <w:rsid w:val="00732A53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Theme="minorEastAsia" w:hAnsi="Arial" w:cs="Arial"/>
      <w:kern w:val="2"/>
      <w:sz w:val="18"/>
      <w:szCs w:val="22"/>
      <w:lang w:val="en-US" w:eastAsia="en-US"/>
    </w:rPr>
  </w:style>
  <w:style w:type="character" w:styleId="CommentReference">
    <w:name w:val="annotation reference"/>
    <w:semiHidden/>
    <w:unhideWhenUsed/>
    <w:qFormat/>
    <w:rsid w:val="00732A53"/>
    <w:rPr>
      <w:sz w:val="16"/>
    </w:rPr>
  </w:style>
  <w:style w:type="table" w:styleId="TableGrid">
    <w:name w:val="Table Grid"/>
    <w:basedOn w:val="TableNormal"/>
    <w:uiPriority w:val="59"/>
    <w:qFormat/>
    <w:rsid w:val="00E963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列出段落 Char,Lista1 Char,?? ?? Char,????? Char,???? Char,中等深浅网格 1 - 着色 21 Char,¥¡¡¡¡ì¬º¥¹¥È¶ÎÂä Char,ÁÐ³ö¶ÎÂä Char,¥ê¥¹¥È¶ÎÂä Char,列表段落1 Char,—ño’i—Ž Char,列出段落1 Char,Lettre d'introduction Char"/>
    <w:link w:val="ListParagraph"/>
    <w:uiPriority w:val="34"/>
    <w:qFormat/>
    <w:locked/>
    <w:rsid w:val="00C173EC"/>
    <w:rPr>
      <w:rFonts w:ascii="Times New Roman" w:eastAsia="宋体" w:hAnsi="Times New Roman" w:cs="Times New Roman"/>
      <w:kern w:val="0"/>
      <w:sz w:val="20"/>
      <w:szCs w:val="20"/>
      <w:lang w:val="en-GB"/>
    </w:rPr>
  </w:style>
  <w:style w:type="paragraph" w:customStyle="1" w:styleId="TAL">
    <w:name w:val="TAL"/>
    <w:basedOn w:val="Normal"/>
    <w:qFormat/>
    <w:rsid w:val="00A3701F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  <w:lang w:eastAsia="en-US"/>
    </w:rPr>
  </w:style>
  <w:style w:type="paragraph" w:customStyle="1" w:styleId="B1">
    <w:name w:val="B1"/>
    <w:basedOn w:val="Normal"/>
    <w:qFormat/>
    <w:rsid w:val="00A3701F"/>
    <w:pPr>
      <w:overflowPunct/>
      <w:autoSpaceDE/>
      <w:autoSpaceDN/>
      <w:adjustRightInd/>
      <w:ind w:left="568" w:hanging="284"/>
      <w:textAlignment w:val="auto"/>
    </w:pPr>
    <w:rPr>
      <w:lang w:eastAsia="en-US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5A6816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semiHidden/>
    <w:rsid w:val="005A6816"/>
    <w:rPr>
      <w:rFonts w:ascii="Times New Roman" w:eastAsia="宋体" w:hAnsi="Times New Roman" w:cs="Times New Roman"/>
      <w:kern w:val="0"/>
      <w:sz w:val="20"/>
      <w:szCs w:val="20"/>
      <w:lang w:val="en-GB"/>
    </w:rPr>
  </w:style>
  <w:style w:type="paragraph" w:styleId="Caption">
    <w:name w:val="caption"/>
    <w:aliases w:val="cap,Caption Char1 Char,cap Char Char1,Caption Char Char1 Char,cap Char2 Char,Ca,cap Char2,Caption Char C...,Caption Char,180-Table-Caption"/>
    <w:basedOn w:val="Normal"/>
    <w:next w:val="Normal"/>
    <w:link w:val="CaptionChar2"/>
    <w:qFormat/>
    <w:rsid w:val="006378B0"/>
    <w:pPr>
      <w:overflowPunct/>
      <w:autoSpaceDE/>
      <w:autoSpaceDN/>
      <w:adjustRightInd/>
      <w:spacing w:before="120" w:after="120"/>
      <w:textAlignment w:val="auto"/>
    </w:pPr>
    <w:rPr>
      <w:b/>
      <w:lang w:eastAsia="en-US"/>
    </w:rPr>
  </w:style>
  <w:style w:type="character" w:customStyle="1" w:styleId="CaptionChar2">
    <w:name w:val="Caption Char2"/>
    <w:aliases w:val="cap Char,Caption Char1 Char Char1,cap Char Char1 Char1,Caption Char Char1 Char Char1,cap Char2 Char Char1,Ca Char1,cap Char2 Char2,Caption Char C... Char1,Caption Char Char1,180-Table-Caption Char"/>
    <w:link w:val="Caption"/>
    <w:rsid w:val="006378B0"/>
    <w:rPr>
      <w:rFonts w:ascii="Times New Roman" w:eastAsia="宋体" w:hAnsi="Times New Roman" w:cs="Times New Roman"/>
      <w:b/>
      <w:kern w:val="0"/>
      <w:sz w:val="20"/>
      <w:szCs w:val="20"/>
      <w:lang w:val="en-GB" w:eastAsia="en-US"/>
    </w:rPr>
  </w:style>
  <w:style w:type="character" w:customStyle="1" w:styleId="normaltextrun">
    <w:name w:val="normaltextrun"/>
    <w:basedOn w:val="DefaultParagraphFont"/>
    <w:rsid w:val="006378B0"/>
  </w:style>
  <w:style w:type="character" w:customStyle="1" w:styleId="eop">
    <w:name w:val="eop"/>
    <w:basedOn w:val="DefaultParagraphFont"/>
    <w:rsid w:val="006378B0"/>
  </w:style>
  <w:style w:type="paragraph" w:customStyle="1" w:styleId="RAN4H2">
    <w:name w:val="RAN4 H2"/>
    <w:basedOn w:val="Heading2"/>
    <w:next w:val="Normal"/>
    <w:link w:val="RAN4H2Char"/>
    <w:qFormat/>
    <w:rsid w:val="006378B0"/>
    <w:pPr>
      <w:keepNext/>
      <w:keepLines/>
      <w:numPr>
        <w:numId w:val="47"/>
      </w:numPr>
      <w:spacing w:before="180" w:beforeAutospacing="0" w:afterLines="0" w:after="180"/>
      <w:ind w:left="431" w:hanging="431"/>
    </w:pPr>
    <w:rPr>
      <w:rFonts w:eastAsia="Times New Roman"/>
      <w:szCs w:val="18"/>
      <w:lang w:val="en-US"/>
    </w:rPr>
  </w:style>
  <w:style w:type="paragraph" w:customStyle="1" w:styleId="RAN4H1">
    <w:name w:val="RAN4 H1"/>
    <w:basedOn w:val="Normal"/>
    <w:next w:val="Normal"/>
    <w:qFormat/>
    <w:rsid w:val="006378B0"/>
    <w:pPr>
      <w:keepNext/>
      <w:keepLines/>
      <w:numPr>
        <w:numId w:val="47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en-US"/>
    </w:rPr>
  </w:style>
  <w:style w:type="character" w:customStyle="1" w:styleId="RAN4H2Char">
    <w:name w:val="RAN4 H2 Char"/>
    <w:basedOn w:val="DefaultParagraphFont"/>
    <w:link w:val="RAN4H2"/>
    <w:rsid w:val="006378B0"/>
    <w:rPr>
      <w:rFonts w:ascii="Arial" w:eastAsia="Times New Roman" w:hAnsi="Arial" w:cs="Times New Roman"/>
      <w:kern w:val="0"/>
      <w:sz w:val="32"/>
      <w:szCs w:val="18"/>
      <w:lang w:eastAsia="en-US"/>
    </w:rPr>
  </w:style>
  <w:style w:type="paragraph" w:customStyle="1" w:styleId="RAN4H3">
    <w:name w:val="RAN4 H3"/>
    <w:basedOn w:val="Normal"/>
    <w:qFormat/>
    <w:rsid w:val="006378B0"/>
    <w:pPr>
      <w:numPr>
        <w:ilvl w:val="2"/>
        <w:numId w:val="47"/>
      </w:numPr>
      <w:overflowPunct/>
      <w:autoSpaceDE/>
      <w:autoSpaceDN/>
      <w:adjustRightInd/>
      <w:spacing w:after="160" w:line="259" w:lineRule="auto"/>
      <w:ind w:left="505" w:hanging="505"/>
      <w:textAlignment w:val="auto"/>
    </w:pPr>
    <w:rPr>
      <w:rFonts w:ascii="Arial" w:eastAsiaTheme="minorHAnsi" w:hAnsi="Arial" w:cs="Arial"/>
      <w:sz w:val="24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10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9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8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7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542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370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16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7419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09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067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784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72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20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73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48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12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76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93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6502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164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64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7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81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1641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016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332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796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3953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006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2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28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4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4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EC3F3B-03C0-40F3-92B0-F175CDC9C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3</Pages>
  <Words>502</Words>
  <Characters>2867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渠文宽</dc:creator>
  <cp:keywords/>
  <dc:description/>
  <cp:lastModifiedBy>vivo</cp:lastModifiedBy>
  <cp:revision>15</cp:revision>
  <dcterms:created xsi:type="dcterms:W3CDTF">2021-12-22T09:17:00Z</dcterms:created>
  <dcterms:modified xsi:type="dcterms:W3CDTF">2022-02-14T13:06:00Z</dcterms:modified>
</cp:coreProperties>
</file>